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AED51" w14:textId="7422AB61" w:rsidR="006F2858" w:rsidRDefault="004E1B45">
      <w:pPr>
        <w:spacing w:after="0" w:line="240" w:lineRule="auto"/>
        <w:jc w:val="both"/>
        <w:rPr>
          <w:rFonts w:ascii="Times New Roman" w:eastAsia="Times New Roman" w:hAnsi="Times New Roman" w:cs="Times New Roman"/>
        </w:rPr>
      </w:pPr>
      <w:r w:rsidRPr="0BDCDAB2">
        <w:rPr>
          <w:rFonts w:ascii="Times New Roman" w:eastAsia="Times New Roman" w:hAnsi="Times New Roman" w:cs="Times New Roman"/>
        </w:rPr>
        <w:t>This Statement of Work &lt;&lt;SOW #&gt;&gt; (</w:t>
      </w:r>
      <w:r w:rsidRPr="0BDCDAB2">
        <w:rPr>
          <w:rFonts w:ascii="Times New Roman" w:eastAsia="Times New Roman" w:hAnsi="Times New Roman" w:cs="Times New Roman"/>
          <w:b/>
          <w:bCs/>
        </w:rPr>
        <w:t>“SOW”</w:t>
      </w:r>
      <w:r w:rsidRPr="0BDCDAB2">
        <w:rPr>
          <w:rFonts w:ascii="Times New Roman" w:eastAsia="Times New Roman" w:hAnsi="Times New Roman" w:cs="Times New Roman"/>
        </w:rPr>
        <w:t>) is a part of, and incorporated into, State of Iowa Contract &lt;&lt;</w:t>
      </w:r>
      <w:r w:rsidR="23EBF916" w:rsidRPr="0BDCDAB2">
        <w:rPr>
          <w:rFonts w:ascii="Times New Roman" w:eastAsia="Times New Roman" w:hAnsi="Times New Roman" w:cs="Times New Roman"/>
        </w:rPr>
        <w:t>Contract</w:t>
      </w:r>
      <w:r w:rsidRPr="0BDCDAB2">
        <w:rPr>
          <w:rFonts w:ascii="Times New Roman" w:eastAsia="Times New Roman" w:hAnsi="Times New Roman" w:cs="Times New Roman"/>
        </w:rPr>
        <w:t xml:space="preserve"> #&gt;&gt; (</w:t>
      </w:r>
      <w:r w:rsidRPr="0BDCDAB2">
        <w:rPr>
          <w:rFonts w:ascii="Times New Roman" w:eastAsia="Times New Roman" w:hAnsi="Times New Roman" w:cs="Times New Roman"/>
          <w:b/>
          <w:bCs/>
        </w:rPr>
        <w:t>“Contract”</w:t>
      </w:r>
      <w:r w:rsidRPr="0BDCDAB2">
        <w:rPr>
          <w:rFonts w:ascii="Times New Roman" w:eastAsia="Times New Roman" w:hAnsi="Times New Roman" w:cs="Times New Roman"/>
        </w:rPr>
        <w:t>)</w:t>
      </w:r>
      <w:r w:rsidR="412161B4" w:rsidRPr="0BDCDAB2">
        <w:rPr>
          <w:rFonts w:ascii="Times New Roman" w:eastAsia="Times New Roman" w:hAnsi="Times New Roman" w:cs="Times New Roman"/>
        </w:rPr>
        <w:t>, leveraging Master Agreement &lt;&lt;Master Agreement or Cooperative Agreement&gt;&gt;</w:t>
      </w:r>
      <w:r w:rsidRPr="0BDCDAB2">
        <w:rPr>
          <w:rFonts w:ascii="Times New Roman" w:eastAsia="Times New Roman" w:hAnsi="Times New Roman" w:cs="Times New Roman"/>
        </w:rPr>
        <w:t xml:space="preserve"> entered into between the State of Iowa, acting by and through the &lt;&lt;Agency Name&gt;&gt; (</w:t>
      </w:r>
      <w:r w:rsidRPr="0BDCDAB2">
        <w:rPr>
          <w:rFonts w:ascii="Times New Roman" w:eastAsia="Times New Roman" w:hAnsi="Times New Roman" w:cs="Times New Roman"/>
          <w:b/>
          <w:bCs/>
        </w:rPr>
        <w:t>“Agency”</w:t>
      </w:r>
      <w:r w:rsidRPr="0BDCDAB2">
        <w:rPr>
          <w:rFonts w:ascii="Times New Roman" w:eastAsia="Times New Roman" w:hAnsi="Times New Roman" w:cs="Times New Roman"/>
        </w:rPr>
        <w:t>) and &lt;&lt;Vendor Name&gt;&gt; (</w:t>
      </w:r>
      <w:r w:rsidRPr="0BDCDAB2">
        <w:rPr>
          <w:rFonts w:ascii="Times New Roman" w:eastAsia="Times New Roman" w:hAnsi="Times New Roman" w:cs="Times New Roman"/>
          <w:b/>
          <w:bCs/>
        </w:rPr>
        <w:t>“Vendor”</w:t>
      </w:r>
      <w:r w:rsidRPr="0BDCDAB2">
        <w:rPr>
          <w:rFonts w:ascii="Times New Roman" w:eastAsia="Times New Roman" w:hAnsi="Times New Roman" w:cs="Times New Roman"/>
        </w:rPr>
        <w:t xml:space="preserve">). </w:t>
      </w:r>
      <w:r w:rsidR="00B228A3">
        <w:rPr>
          <w:rFonts w:ascii="Times New Roman" w:eastAsia="Times New Roman" w:hAnsi="Times New Roman" w:cs="Times New Roman"/>
        </w:rPr>
        <w:t>&lt;&lt;Vendor has elected to subcontract the work described in this SOW to &lt;&lt;Subcontractor&gt;&gt; (</w:t>
      </w:r>
      <w:r w:rsidR="00B228A3">
        <w:rPr>
          <w:rFonts w:ascii="Times New Roman" w:eastAsia="Times New Roman" w:hAnsi="Times New Roman" w:cs="Times New Roman"/>
          <w:b/>
          <w:bCs/>
        </w:rPr>
        <w:t>“Subcontractor”</w:t>
      </w:r>
      <w:r w:rsidR="00B228A3">
        <w:rPr>
          <w:rFonts w:ascii="Times New Roman" w:eastAsia="Times New Roman" w:hAnsi="Times New Roman" w:cs="Times New Roman"/>
        </w:rPr>
        <w:t xml:space="preserve">).&gt;&gt; </w:t>
      </w:r>
      <w:r w:rsidRPr="0BDCDAB2">
        <w:rPr>
          <w:rFonts w:ascii="Times New Roman" w:eastAsia="Times New Roman" w:hAnsi="Times New Roman" w:cs="Times New Roman"/>
        </w:rPr>
        <w:t>This SOW shall become effective as of the date of last signature below (</w:t>
      </w:r>
      <w:r w:rsidRPr="0BDCDAB2">
        <w:rPr>
          <w:rFonts w:ascii="Times New Roman" w:eastAsia="Times New Roman" w:hAnsi="Times New Roman" w:cs="Times New Roman"/>
          <w:b/>
          <w:bCs/>
        </w:rPr>
        <w:t>“Effective Date”</w:t>
      </w:r>
      <w:r w:rsidRPr="0BDCDAB2">
        <w:rPr>
          <w:rFonts w:ascii="Times New Roman" w:eastAsia="Times New Roman" w:hAnsi="Times New Roman" w:cs="Times New Roman"/>
        </w:rPr>
        <w:t>). The term of this SOW shall commence on the Effective Date and continue through &lt;&lt;End date&gt;&gt; or until the last Deliverable is Accepted (</w:t>
      </w:r>
      <w:r w:rsidRPr="0BDCDAB2">
        <w:rPr>
          <w:rFonts w:ascii="Times New Roman" w:eastAsia="Times New Roman" w:hAnsi="Times New Roman" w:cs="Times New Roman"/>
          <w:b/>
          <w:bCs/>
        </w:rPr>
        <w:t>“Term”</w:t>
      </w:r>
      <w:r w:rsidRPr="0BDCDAB2">
        <w:rPr>
          <w:rFonts w:ascii="Times New Roman" w:eastAsia="Times New Roman" w:hAnsi="Times New Roman" w:cs="Times New Roman"/>
        </w:rPr>
        <w:t>). This SOW may be terminated separately from the Contract as a whole in accordance with the termination provisions of the Contract. Capitalized terms not specifically defined herein shall be given the same meaning as in the Contract.</w:t>
      </w:r>
    </w:p>
    <w:p w14:paraId="43FF124B" w14:textId="77777777" w:rsidR="006F2858" w:rsidRDefault="006F2858">
      <w:pPr>
        <w:spacing w:after="0" w:line="240" w:lineRule="auto"/>
        <w:jc w:val="both"/>
        <w:rPr>
          <w:rFonts w:ascii="Times New Roman" w:eastAsia="Times New Roman" w:hAnsi="Times New Roman" w:cs="Times New Roman"/>
        </w:rPr>
      </w:pPr>
    </w:p>
    <w:p w14:paraId="2B6DA73B" w14:textId="0B320C62" w:rsidR="006F2858" w:rsidRDefault="00E93C68">
      <w:pPr>
        <w:numPr>
          <w:ilvl w:val="0"/>
          <w:numId w:val="3"/>
        </w:numPr>
        <w:spacing w:after="0" w:line="240" w:lineRule="auto"/>
        <w:jc w:val="both"/>
      </w:pPr>
      <w:r>
        <w:rPr>
          <w:rFonts w:ascii="Times New Roman" w:eastAsia="Times New Roman" w:hAnsi="Times New Roman" w:cs="Times New Roman"/>
          <w:b/>
        </w:rPr>
        <w:t xml:space="preserve">Description of </w:t>
      </w:r>
      <w:r w:rsidR="004E1B45">
        <w:rPr>
          <w:rFonts w:ascii="Times New Roman" w:eastAsia="Times New Roman" w:hAnsi="Times New Roman" w:cs="Times New Roman"/>
          <w:b/>
        </w:rPr>
        <w:t xml:space="preserve">Scope of Work. </w:t>
      </w:r>
      <w:r w:rsidR="004E1B45">
        <w:rPr>
          <w:rFonts w:ascii="Times New Roman" w:eastAsia="Times New Roman" w:hAnsi="Times New Roman" w:cs="Times New Roman"/>
        </w:rPr>
        <w:t>&lt;&lt;Brief description of the work to be performed.&gt;&gt;</w:t>
      </w:r>
    </w:p>
    <w:p w14:paraId="28B55010" w14:textId="77777777" w:rsidR="006F2858" w:rsidRDefault="006F2858">
      <w:pPr>
        <w:spacing w:after="0" w:line="240" w:lineRule="auto"/>
        <w:ind w:left="720"/>
        <w:jc w:val="both"/>
        <w:rPr>
          <w:rFonts w:ascii="Times New Roman" w:eastAsia="Times New Roman" w:hAnsi="Times New Roman" w:cs="Times New Roman"/>
        </w:rPr>
      </w:pPr>
    </w:p>
    <w:p w14:paraId="4ECD302E" w14:textId="77777777" w:rsidR="006F2858" w:rsidRDefault="004E1B45">
      <w:pPr>
        <w:numPr>
          <w:ilvl w:val="0"/>
          <w:numId w:val="3"/>
        </w:numPr>
        <w:spacing w:line="240" w:lineRule="auto"/>
        <w:jc w:val="both"/>
      </w:pPr>
      <w:r>
        <w:rPr>
          <w:rFonts w:ascii="Times New Roman" w:eastAsia="Times New Roman" w:hAnsi="Times New Roman" w:cs="Times New Roman"/>
          <w:b/>
        </w:rPr>
        <w:t>Definitions.</w:t>
      </w:r>
    </w:p>
    <w:p w14:paraId="30BE41A8" w14:textId="77777777" w:rsidR="006F2858" w:rsidRDefault="004E1B45">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b/>
        </w:rPr>
        <w:t>&lt;&lt;</w:t>
      </w:r>
      <w:r>
        <w:rPr>
          <w:rFonts w:ascii="Times New Roman" w:eastAsia="Times New Roman" w:hAnsi="Times New Roman" w:cs="Times New Roman"/>
        </w:rPr>
        <w:t>Add any definitions that may provide clarity&gt;&gt;</w:t>
      </w:r>
    </w:p>
    <w:p w14:paraId="0DE9A7EB" w14:textId="77777777" w:rsidR="006F2858" w:rsidRDefault="006F2858">
      <w:pPr>
        <w:spacing w:after="0" w:line="240" w:lineRule="auto"/>
        <w:ind w:left="720"/>
        <w:jc w:val="both"/>
        <w:rPr>
          <w:rFonts w:ascii="Times New Roman" w:eastAsia="Times New Roman" w:hAnsi="Times New Roman" w:cs="Times New Roman"/>
        </w:rPr>
      </w:pPr>
    </w:p>
    <w:p w14:paraId="57DBACB3" w14:textId="51C624A0" w:rsidR="006F2858" w:rsidRDefault="004E1B45">
      <w:pPr>
        <w:numPr>
          <w:ilvl w:val="0"/>
          <w:numId w:val="3"/>
        </w:numPr>
        <w:spacing w:after="0" w:line="240" w:lineRule="auto"/>
        <w:jc w:val="both"/>
      </w:pPr>
      <w:r w:rsidRPr="62AC8261">
        <w:rPr>
          <w:rFonts w:ascii="Times New Roman" w:eastAsia="Times New Roman" w:hAnsi="Times New Roman" w:cs="Times New Roman"/>
          <w:b/>
          <w:bCs/>
        </w:rPr>
        <w:t xml:space="preserve">Deliverables and Timelines.  </w:t>
      </w:r>
      <w:r w:rsidR="6B5450BD" w:rsidRPr="62AC8261">
        <w:rPr>
          <w:rFonts w:ascii="Times New Roman" w:eastAsia="Times New Roman" w:hAnsi="Times New Roman" w:cs="Times New Roman"/>
          <w:b/>
          <w:bCs/>
        </w:rPr>
        <w:t>&lt;&lt;</w:t>
      </w:r>
      <w:r w:rsidR="6B5450BD" w:rsidRPr="62AC8261">
        <w:rPr>
          <w:rFonts w:ascii="Times New Roman" w:eastAsia="Times New Roman" w:hAnsi="Times New Roman" w:cs="Times New Roman"/>
        </w:rPr>
        <w:t>Modify the chart below to fit the scope of work. Section 3.1 is an exa</w:t>
      </w:r>
      <w:r w:rsidR="71644689" w:rsidRPr="62AC8261">
        <w:rPr>
          <w:rFonts w:ascii="Times New Roman" w:eastAsia="Times New Roman" w:hAnsi="Times New Roman" w:cs="Times New Roman"/>
        </w:rPr>
        <w:t xml:space="preserve">mple, only; delete or modify as needed.&gt;&gt; </w:t>
      </w:r>
      <w:r w:rsidR="34ECFC5F" w:rsidRPr="62AC8261">
        <w:rPr>
          <w:rFonts w:ascii="Times New Roman" w:eastAsia="Times New Roman" w:hAnsi="Times New Roman" w:cs="Times New Roman"/>
        </w:rPr>
        <w:t xml:space="preserve">Vendor </w:t>
      </w:r>
      <w:r w:rsidRPr="62AC8261">
        <w:rPr>
          <w:rFonts w:ascii="Times New Roman" w:eastAsia="Times New Roman" w:hAnsi="Times New Roman" w:cs="Times New Roman"/>
        </w:rPr>
        <w:t>shall provide the Deliverables as more fully described in the table below:</w:t>
      </w:r>
    </w:p>
    <w:p w14:paraId="217D3010" w14:textId="77777777" w:rsidR="006F2858" w:rsidRDefault="006F2858">
      <w:pPr>
        <w:spacing w:after="0" w:line="240" w:lineRule="auto"/>
        <w:ind w:left="720"/>
        <w:jc w:val="both"/>
        <w:rPr>
          <w:rFonts w:ascii="Times New Roman" w:eastAsia="Times New Roman" w:hAnsi="Times New Roman" w:cs="Times New Roman"/>
          <w:sz w:val="14"/>
          <w:szCs w:val="14"/>
        </w:rPr>
      </w:pPr>
    </w:p>
    <w:p w14:paraId="5AA991E7" w14:textId="77777777" w:rsidR="006F2858" w:rsidRDefault="004E1B45">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sz w:val="14"/>
          <w:szCs w:val="14"/>
        </w:rPr>
        <w:t xml:space="preserve">                   </w:t>
      </w:r>
    </w:p>
    <w:tbl>
      <w:tblPr>
        <w:tblW w:w="100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600" w:firstRow="0" w:lastRow="0" w:firstColumn="0" w:lastColumn="0" w:noHBand="1" w:noVBand="1"/>
      </w:tblPr>
      <w:tblGrid>
        <w:gridCol w:w="1350"/>
        <w:gridCol w:w="5475"/>
        <w:gridCol w:w="1980"/>
        <w:gridCol w:w="1200"/>
      </w:tblGrid>
      <w:tr w:rsidR="006D391D" w14:paraId="6D5E74C0" w14:textId="77777777" w:rsidTr="62AC8261">
        <w:tc>
          <w:tcPr>
            <w:tcW w:w="1350" w:type="dxa"/>
            <w:tcMar>
              <w:top w:w="100" w:type="dxa"/>
              <w:left w:w="100" w:type="dxa"/>
              <w:bottom w:w="100" w:type="dxa"/>
              <w:right w:w="100" w:type="dxa"/>
            </w:tcMar>
            <w:vAlign w:val="center"/>
          </w:tcPr>
          <w:p w14:paraId="364F3EAF" w14:textId="77777777" w:rsidR="006F2858" w:rsidRDefault="004E1B45">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Deliverable </w:t>
            </w:r>
          </w:p>
        </w:tc>
        <w:tc>
          <w:tcPr>
            <w:tcW w:w="5475" w:type="dxa"/>
            <w:tcMar>
              <w:top w:w="100" w:type="dxa"/>
              <w:left w:w="100" w:type="dxa"/>
              <w:bottom w:w="100" w:type="dxa"/>
              <w:right w:w="100" w:type="dxa"/>
            </w:tcMar>
            <w:vAlign w:val="center"/>
          </w:tcPr>
          <w:p w14:paraId="19248B68" w14:textId="77777777" w:rsidR="006F2858" w:rsidRDefault="004E1B45">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Deliverable Description</w:t>
            </w:r>
          </w:p>
        </w:tc>
        <w:tc>
          <w:tcPr>
            <w:tcW w:w="1980" w:type="dxa"/>
            <w:tcMar>
              <w:top w:w="100" w:type="dxa"/>
              <w:left w:w="100" w:type="dxa"/>
              <w:bottom w:w="100" w:type="dxa"/>
              <w:right w:w="100" w:type="dxa"/>
            </w:tcMar>
            <w:vAlign w:val="center"/>
          </w:tcPr>
          <w:p w14:paraId="2A04C15E" w14:textId="7A383E90" w:rsidR="006F2858" w:rsidRDefault="004E1B45">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Deliverable</w:t>
            </w:r>
          </w:p>
        </w:tc>
        <w:tc>
          <w:tcPr>
            <w:tcW w:w="1200" w:type="dxa"/>
            <w:tcMar>
              <w:top w:w="100" w:type="dxa"/>
              <w:left w:w="100" w:type="dxa"/>
              <w:bottom w:w="100" w:type="dxa"/>
              <w:right w:w="100" w:type="dxa"/>
            </w:tcMar>
            <w:vAlign w:val="center"/>
          </w:tcPr>
          <w:p w14:paraId="137AE98D" w14:textId="77777777" w:rsidR="006F2858" w:rsidRDefault="004E1B45">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Date</w:t>
            </w:r>
          </w:p>
        </w:tc>
      </w:tr>
      <w:tr w:rsidR="008D2E41" w14:paraId="0FD5287C" w14:textId="77777777" w:rsidTr="62AC8261">
        <w:trPr>
          <w:trHeight w:val="400"/>
        </w:trPr>
        <w:tc>
          <w:tcPr>
            <w:tcW w:w="1350" w:type="dxa"/>
            <w:shd w:val="clear" w:color="auto" w:fill="D9D9D9" w:themeFill="background1" w:themeFillShade="D9"/>
            <w:tcMar>
              <w:top w:w="100" w:type="dxa"/>
              <w:left w:w="100" w:type="dxa"/>
              <w:bottom w:w="100" w:type="dxa"/>
              <w:right w:w="100" w:type="dxa"/>
            </w:tcMar>
          </w:tcPr>
          <w:p w14:paraId="5BB1E23C" w14:textId="77777777" w:rsidR="006F2858" w:rsidRDefault="004E1B45">
            <w:pPr>
              <w:widowControl w:val="0"/>
              <w:spacing w:after="0" w:line="240" w:lineRule="auto"/>
              <w:ind w:left="-90"/>
              <w:jc w:val="center"/>
              <w:rPr>
                <w:rFonts w:ascii="Times New Roman" w:eastAsia="Times New Roman" w:hAnsi="Times New Roman" w:cs="Times New Roman"/>
                <w:b/>
              </w:rPr>
            </w:pPr>
            <w:r>
              <w:rPr>
                <w:rFonts w:ascii="Times New Roman" w:eastAsia="Times New Roman" w:hAnsi="Times New Roman" w:cs="Times New Roman"/>
                <w:b/>
              </w:rPr>
              <w:t>3.1</w:t>
            </w:r>
          </w:p>
        </w:tc>
        <w:tc>
          <w:tcPr>
            <w:tcW w:w="7455" w:type="dxa"/>
            <w:gridSpan w:val="2"/>
            <w:shd w:val="clear" w:color="auto" w:fill="D9D9D9" w:themeFill="background1" w:themeFillShade="D9"/>
            <w:tcMar>
              <w:top w:w="100" w:type="dxa"/>
              <w:left w:w="100" w:type="dxa"/>
              <w:bottom w:w="100" w:type="dxa"/>
              <w:right w:w="100" w:type="dxa"/>
            </w:tcMar>
          </w:tcPr>
          <w:p w14:paraId="5240F4A2" w14:textId="77777777" w:rsidR="006F2858" w:rsidRDefault="004E1B45">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Weekly Project Updates</w:t>
            </w:r>
          </w:p>
        </w:tc>
        <w:tc>
          <w:tcPr>
            <w:tcW w:w="1200" w:type="dxa"/>
            <w:shd w:val="clear" w:color="auto" w:fill="D9D9D9" w:themeFill="background1" w:themeFillShade="D9"/>
            <w:tcMar>
              <w:top w:w="100" w:type="dxa"/>
              <w:left w:w="100" w:type="dxa"/>
              <w:bottom w:w="100" w:type="dxa"/>
              <w:right w:w="100" w:type="dxa"/>
            </w:tcMar>
          </w:tcPr>
          <w:p w14:paraId="20F5C6B7" w14:textId="77777777" w:rsidR="006F2858" w:rsidRDefault="006F2858" w:rsidP="411F213D">
            <w:pPr>
              <w:widowControl w:val="0"/>
              <w:spacing w:after="0" w:line="240" w:lineRule="auto"/>
              <w:jc w:val="center"/>
              <w:rPr>
                <w:rFonts w:ascii="Times New Roman" w:eastAsia="Times New Roman" w:hAnsi="Times New Roman" w:cs="Times New Roman"/>
                <w:b/>
                <w:bCs/>
              </w:rPr>
            </w:pPr>
          </w:p>
        </w:tc>
      </w:tr>
      <w:tr w:rsidR="006D391D" w14:paraId="390EBB98" w14:textId="77777777" w:rsidTr="62AC8261">
        <w:trPr>
          <w:trHeight w:val="400"/>
        </w:trPr>
        <w:tc>
          <w:tcPr>
            <w:tcW w:w="1350" w:type="dxa"/>
            <w:tcMar>
              <w:top w:w="100" w:type="dxa"/>
              <w:left w:w="100" w:type="dxa"/>
              <w:bottom w:w="100" w:type="dxa"/>
              <w:right w:w="100" w:type="dxa"/>
            </w:tcMar>
          </w:tcPr>
          <w:p w14:paraId="7F7ED3E4" w14:textId="6433F044" w:rsidR="006F2858" w:rsidRDefault="004E1B45">
            <w:pPr>
              <w:widowControl w:val="0"/>
              <w:spacing w:after="0" w:line="240" w:lineRule="auto"/>
              <w:ind w:left="-90"/>
              <w:jc w:val="center"/>
              <w:rPr>
                <w:rFonts w:ascii="Times New Roman" w:eastAsia="Times New Roman" w:hAnsi="Times New Roman" w:cs="Times New Roman"/>
              </w:rPr>
            </w:pPr>
            <w:r>
              <w:rPr>
                <w:rFonts w:ascii="Times New Roman" w:eastAsia="Times New Roman" w:hAnsi="Times New Roman" w:cs="Times New Roman"/>
              </w:rPr>
              <w:t>3.1.1</w:t>
            </w:r>
          </w:p>
        </w:tc>
        <w:tc>
          <w:tcPr>
            <w:tcW w:w="5475" w:type="dxa"/>
            <w:tcMar>
              <w:top w:w="100" w:type="dxa"/>
              <w:left w:w="100" w:type="dxa"/>
              <w:bottom w:w="100" w:type="dxa"/>
              <w:right w:w="100" w:type="dxa"/>
            </w:tcMar>
          </w:tcPr>
          <w:p w14:paraId="3F93D088" w14:textId="55B38CF8" w:rsidR="006F2858" w:rsidRDefault="004E1B45">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Kickoff Meeting with Agency to establish the direction of project, timelines, expectations and Deliverables. </w:t>
            </w:r>
          </w:p>
        </w:tc>
        <w:tc>
          <w:tcPr>
            <w:tcW w:w="1980" w:type="dxa"/>
            <w:tcMar>
              <w:top w:w="100" w:type="dxa"/>
              <w:left w:w="100" w:type="dxa"/>
              <w:bottom w:w="100" w:type="dxa"/>
              <w:right w:w="100" w:type="dxa"/>
            </w:tcMar>
          </w:tcPr>
          <w:p w14:paraId="24B3D13E" w14:textId="7496BBE7" w:rsidR="006F2858" w:rsidRDefault="004E1B45">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Assigned staff will attend. </w:t>
            </w:r>
          </w:p>
        </w:tc>
        <w:tc>
          <w:tcPr>
            <w:tcW w:w="1200" w:type="dxa"/>
            <w:tcMar>
              <w:top w:w="100" w:type="dxa"/>
              <w:left w:w="100" w:type="dxa"/>
              <w:bottom w:w="100" w:type="dxa"/>
              <w:right w:w="100" w:type="dxa"/>
            </w:tcMar>
          </w:tcPr>
          <w:p w14:paraId="216EF737" w14:textId="7C6CCA38" w:rsidR="006F2858" w:rsidRDefault="004E1B45">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&lt;&lt;Date&gt;&gt;</w:t>
            </w:r>
          </w:p>
        </w:tc>
      </w:tr>
      <w:tr w:rsidR="006D391D" w14:paraId="03D4142B" w14:textId="77777777" w:rsidTr="62AC8261">
        <w:trPr>
          <w:trHeight w:val="400"/>
        </w:trPr>
        <w:tc>
          <w:tcPr>
            <w:tcW w:w="1350" w:type="dxa"/>
            <w:tcMar>
              <w:top w:w="100" w:type="dxa"/>
              <w:left w:w="100" w:type="dxa"/>
              <w:bottom w:w="100" w:type="dxa"/>
              <w:right w:w="100" w:type="dxa"/>
            </w:tcMar>
          </w:tcPr>
          <w:p w14:paraId="053F7C0E" w14:textId="77777777" w:rsidR="006F2858" w:rsidRDefault="004E1B45">
            <w:pPr>
              <w:widowControl w:val="0"/>
              <w:spacing w:after="0" w:line="240" w:lineRule="auto"/>
              <w:ind w:left="-90"/>
              <w:jc w:val="center"/>
              <w:rPr>
                <w:rFonts w:ascii="Times New Roman" w:eastAsia="Times New Roman" w:hAnsi="Times New Roman" w:cs="Times New Roman"/>
              </w:rPr>
            </w:pPr>
            <w:r>
              <w:rPr>
                <w:rFonts w:ascii="Times New Roman" w:eastAsia="Times New Roman" w:hAnsi="Times New Roman" w:cs="Times New Roman"/>
              </w:rPr>
              <w:t>3.1.2</w:t>
            </w:r>
          </w:p>
        </w:tc>
        <w:tc>
          <w:tcPr>
            <w:tcW w:w="5475" w:type="dxa"/>
            <w:tcMar>
              <w:top w:w="100" w:type="dxa"/>
              <w:left w:w="100" w:type="dxa"/>
              <w:bottom w:w="100" w:type="dxa"/>
              <w:right w:w="100" w:type="dxa"/>
            </w:tcMar>
          </w:tcPr>
          <w:p w14:paraId="6F86E3A6" w14:textId="52769710" w:rsidR="006F2858" w:rsidRDefault="01A54D6D">
            <w:pPr>
              <w:widowControl w:val="0"/>
              <w:spacing w:after="0" w:line="240" w:lineRule="auto"/>
              <w:rPr>
                <w:rFonts w:ascii="Times New Roman" w:eastAsia="Times New Roman" w:hAnsi="Times New Roman" w:cs="Times New Roman"/>
              </w:rPr>
            </w:pPr>
            <w:r w:rsidRPr="411F213D">
              <w:rPr>
                <w:rFonts w:ascii="Times New Roman" w:eastAsia="Times New Roman" w:hAnsi="Times New Roman" w:cs="Times New Roman"/>
              </w:rPr>
              <w:t>Vendor</w:t>
            </w:r>
            <w:r w:rsidR="004E1B45" w:rsidRPr="411F213D">
              <w:rPr>
                <w:rFonts w:ascii="Times New Roman" w:eastAsia="Times New Roman" w:hAnsi="Times New Roman" w:cs="Times New Roman"/>
              </w:rPr>
              <w:t xml:space="preserve"> shall meet with the Agency weekly during the Term of this SOW to report on progress.</w:t>
            </w:r>
          </w:p>
        </w:tc>
        <w:tc>
          <w:tcPr>
            <w:tcW w:w="1980" w:type="dxa"/>
            <w:tcMar>
              <w:top w:w="100" w:type="dxa"/>
              <w:left w:w="100" w:type="dxa"/>
              <w:bottom w:w="100" w:type="dxa"/>
              <w:right w:w="100" w:type="dxa"/>
            </w:tcMar>
          </w:tcPr>
          <w:p w14:paraId="24D84AD9" w14:textId="538E00C4" w:rsidR="006F2858" w:rsidRDefault="0C1D0968">
            <w:pPr>
              <w:widowControl w:val="0"/>
              <w:spacing w:after="0" w:line="240" w:lineRule="auto"/>
              <w:rPr>
                <w:rFonts w:ascii="Times New Roman" w:eastAsia="Times New Roman" w:hAnsi="Times New Roman" w:cs="Times New Roman"/>
              </w:rPr>
            </w:pPr>
            <w:r w:rsidRPr="411F213D">
              <w:rPr>
                <w:rFonts w:ascii="Times New Roman" w:eastAsia="Times New Roman" w:hAnsi="Times New Roman" w:cs="Times New Roman"/>
              </w:rPr>
              <w:t>Vendor</w:t>
            </w:r>
            <w:r w:rsidR="004E1B45" w:rsidRPr="411F213D">
              <w:rPr>
                <w:rFonts w:ascii="Times New Roman" w:eastAsia="Times New Roman" w:hAnsi="Times New Roman" w:cs="Times New Roman"/>
              </w:rPr>
              <w:t xml:space="preserve"> shall provide the Agency with a report summarizing weekly progress.</w:t>
            </w:r>
          </w:p>
        </w:tc>
        <w:tc>
          <w:tcPr>
            <w:tcW w:w="1200" w:type="dxa"/>
            <w:tcMar>
              <w:top w:w="100" w:type="dxa"/>
              <w:left w:w="100" w:type="dxa"/>
              <w:bottom w:w="100" w:type="dxa"/>
              <w:right w:w="100" w:type="dxa"/>
            </w:tcMar>
          </w:tcPr>
          <w:p w14:paraId="18BC1DE8" w14:textId="2A8E2824" w:rsidR="006F2858" w:rsidRDefault="004E1B45">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weekly</w:t>
            </w:r>
          </w:p>
        </w:tc>
      </w:tr>
      <w:tr w:rsidR="008D2E41" w14:paraId="6AB0DFA6" w14:textId="77777777" w:rsidTr="62AC8261">
        <w:trPr>
          <w:trHeight w:val="400"/>
        </w:trPr>
        <w:tc>
          <w:tcPr>
            <w:tcW w:w="1350" w:type="dxa"/>
            <w:shd w:val="clear" w:color="auto" w:fill="D9D9D9" w:themeFill="background1" w:themeFillShade="D9"/>
            <w:tcMar>
              <w:top w:w="100" w:type="dxa"/>
              <w:left w:w="100" w:type="dxa"/>
              <w:bottom w:w="100" w:type="dxa"/>
              <w:right w:w="100" w:type="dxa"/>
            </w:tcMar>
          </w:tcPr>
          <w:p w14:paraId="7A1662A6" w14:textId="77777777" w:rsidR="006F2858" w:rsidRDefault="004E1B45">
            <w:pPr>
              <w:widowControl w:val="0"/>
              <w:spacing w:after="0" w:line="240" w:lineRule="auto"/>
              <w:ind w:left="-90"/>
              <w:jc w:val="center"/>
              <w:rPr>
                <w:rFonts w:ascii="Times New Roman" w:eastAsia="Times New Roman" w:hAnsi="Times New Roman" w:cs="Times New Roman"/>
                <w:b/>
              </w:rPr>
            </w:pPr>
            <w:r>
              <w:rPr>
                <w:rFonts w:ascii="Times New Roman" w:eastAsia="Times New Roman" w:hAnsi="Times New Roman" w:cs="Times New Roman"/>
                <w:b/>
              </w:rPr>
              <w:t>3.2</w:t>
            </w:r>
          </w:p>
        </w:tc>
        <w:tc>
          <w:tcPr>
            <w:tcW w:w="7455" w:type="dxa"/>
            <w:gridSpan w:val="2"/>
            <w:shd w:val="clear" w:color="auto" w:fill="D9D9D9" w:themeFill="background1" w:themeFillShade="D9"/>
            <w:tcMar>
              <w:top w:w="100" w:type="dxa"/>
              <w:left w:w="100" w:type="dxa"/>
              <w:bottom w:w="100" w:type="dxa"/>
              <w:right w:w="100" w:type="dxa"/>
            </w:tcMar>
          </w:tcPr>
          <w:p w14:paraId="47D380E0" w14:textId="0760F948" w:rsidR="006F2858" w:rsidRDefault="004E1B45" w:rsidP="411F213D">
            <w:pPr>
              <w:widowControl w:val="0"/>
              <w:spacing w:after="0" w:line="240" w:lineRule="auto"/>
              <w:rPr>
                <w:rFonts w:ascii="Times New Roman" w:eastAsia="Times New Roman" w:hAnsi="Times New Roman" w:cs="Times New Roman"/>
                <w:b/>
                <w:bCs/>
              </w:rPr>
            </w:pPr>
            <w:r w:rsidRPr="411F213D">
              <w:rPr>
                <w:rFonts w:ascii="Times New Roman" w:eastAsia="Times New Roman" w:hAnsi="Times New Roman" w:cs="Times New Roman"/>
                <w:b/>
                <w:bCs/>
              </w:rPr>
              <w:t>&lt;&lt;Group Deliverables into Sections</w:t>
            </w:r>
            <w:r w:rsidR="6CD8A8B5" w:rsidRPr="411F213D">
              <w:rPr>
                <w:rFonts w:ascii="Times New Roman" w:eastAsia="Times New Roman" w:hAnsi="Times New Roman" w:cs="Times New Roman"/>
                <w:b/>
                <w:bCs/>
              </w:rPr>
              <w:t xml:space="preserve"> or Phases</w:t>
            </w:r>
            <w:r w:rsidRPr="411F213D">
              <w:rPr>
                <w:rFonts w:ascii="Times New Roman" w:eastAsia="Times New Roman" w:hAnsi="Times New Roman" w:cs="Times New Roman"/>
                <w:b/>
                <w:bCs/>
              </w:rPr>
              <w:t>&gt;&gt;</w:t>
            </w:r>
          </w:p>
        </w:tc>
        <w:tc>
          <w:tcPr>
            <w:tcW w:w="1200" w:type="dxa"/>
            <w:shd w:val="clear" w:color="auto" w:fill="D9D9D9" w:themeFill="background1" w:themeFillShade="D9"/>
            <w:tcMar>
              <w:top w:w="100" w:type="dxa"/>
              <w:left w:w="100" w:type="dxa"/>
              <w:bottom w:w="100" w:type="dxa"/>
              <w:right w:w="100" w:type="dxa"/>
            </w:tcMar>
          </w:tcPr>
          <w:p w14:paraId="1803F3E9" w14:textId="77777777" w:rsidR="006F2858" w:rsidRDefault="006F2858">
            <w:pPr>
              <w:widowControl w:val="0"/>
              <w:spacing w:after="0" w:line="240" w:lineRule="auto"/>
              <w:jc w:val="center"/>
              <w:rPr>
                <w:rFonts w:ascii="Times New Roman" w:eastAsia="Times New Roman" w:hAnsi="Times New Roman" w:cs="Times New Roman"/>
                <w:b/>
              </w:rPr>
            </w:pPr>
          </w:p>
        </w:tc>
      </w:tr>
      <w:tr w:rsidR="006D391D" w14:paraId="004BC2B0" w14:textId="77777777" w:rsidTr="62AC8261">
        <w:trPr>
          <w:trHeight w:val="400"/>
        </w:trPr>
        <w:tc>
          <w:tcPr>
            <w:tcW w:w="1350" w:type="dxa"/>
            <w:tcMar>
              <w:top w:w="100" w:type="dxa"/>
              <w:left w:w="100" w:type="dxa"/>
              <w:bottom w:w="100" w:type="dxa"/>
              <w:right w:w="100" w:type="dxa"/>
            </w:tcMar>
          </w:tcPr>
          <w:p w14:paraId="1E80D160" w14:textId="77777777" w:rsidR="006F2858" w:rsidRDefault="004E1B45">
            <w:pPr>
              <w:widowControl w:val="0"/>
              <w:spacing w:after="0" w:line="240" w:lineRule="auto"/>
              <w:ind w:left="-90"/>
              <w:jc w:val="center"/>
              <w:rPr>
                <w:rFonts w:ascii="Times New Roman" w:eastAsia="Times New Roman" w:hAnsi="Times New Roman" w:cs="Times New Roman"/>
                <w:b/>
              </w:rPr>
            </w:pPr>
            <w:r>
              <w:rPr>
                <w:rFonts w:ascii="Times New Roman" w:eastAsia="Times New Roman" w:hAnsi="Times New Roman" w:cs="Times New Roman"/>
              </w:rPr>
              <w:t>3.2.1</w:t>
            </w:r>
          </w:p>
        </w:tc>
        <w:tc>
          <w:tcPr>
            <w:tcW w:w="5475" w:type="dxa"/>
            <w:tcMar>
              <w:top w:w="100" w:type="dxa"/>
              <w:left w:w="100" w:type="dxa"/>
              <w:bottom w:w="100" w:type="dxa"/>
              <w:right w:w="100" w:type="dxa"/>
            </w:tcMar>
          </w:tcPr>
          <w:p w14:paraId="4EED2332" w14:textId="77777777" w:rsidR="006F2858" w:rsidRDefault="006F2858">
            <w:pPr>
              <w:widowControl w:val="0"/>
              <w:spacing w:after="0" w:line="240" w:lineRule="auto"/>
              <w:rPr>
                <w:rFonts w:ascii="Times New Roman" w:eastAsia="Times New Roman" w:hAnsi="Times New Roman" w:cs="Times New Roman"/>
              </w:rPr>
            </w:pPr>
          </w:p>
        </w:tc>
        <w:tc>
          <w:tcPr>
            <w:tcW w:w="1980" w:type="dxa"/>
            <w:tcMar>
              <w:top w:w="100" w:type="dxa"/>
              <w:left w:w="100" w:type="dxa"/>
              <w:bottom w:w="100" w:type="dxa"/>
              <w:right w:w="100" w:type="dxa"/>
            </w:tcMar>
          </w:tcPr>
          <w:p w14:paraId="7A6C0E67" w14:textId="77777777" w:rsidR="006F2858" w:rsidRDefault="006F2858">
            <w:pPr>
              <w:widowControl w:val="0"/>
              <w:spacing w:after="0" w:line="240" w:lineRule="auto"/>
              <w:rPr>
                <w:rFonts w:ascii="Times New Roman" w:eastAsia="Times New Roman" w:hAnsi="Times New Roman" w:cs="Times New Roman"/>
              </w:rPr>
            </w:pPr>
          </w:p>
        </w:tc>
        <w:tc>
          <w:tcPr>
            <w:tcW w:w="1200" w:type="dxa"/>
            <w:tcMar>
              <w:top w:w="100" w:type="dxa"/>
              <w:left w:w="100" w:type="dxa"/>
              <w:bottom w:w="100" w:type="dxa"/>
              <w:right w:w="100" w:type="dxa"/>
            </w:tcMar>
          </w:tcPr>
          <w:p w14:paraId="1E716C12" w14:textId="77777777" w:rsidR="006F2858" w:rsidRDefault="006F2858">
            <w:pPr>
              <w:widowControl w:val="0"/>
              <w:spacing w:after="0" w:line="240" w:lineRule="auto"/>
              <w:jc w:val="center"/>
              <w:rPr>
                <w:rFonts w:ascii="Times New Roman" w:eastAsia="Times New Roman" w:hAnsi="Times New Roman" w:cs="Times New Roman"/>
              </w:rPr>
            </w:pPr>
          </w:p>
        </w:tc>
      </w:tr>
      <w:tr w:rsidR="006D391D" w14:paraId="1ECCD51E" w14:textId="77777777" w:rsidTr="62AC8261">
        <w:trPr>
          <w:trHeight w:val="400"/>
        </w:trPr>
        <w:tc>
          <w:tcPr>
            <w:tcW w:w="1350" w:type="dxa"/>
            <w:tcMar>
              <w:top w:w="100" w:type="dxa"/>
              <w:left w:w="100" w:type="dxa"/>
              <w:bottom w:w="100" w:type="dxa"/>
              <w:right w:w="100" w:type="dxa"/>
            </w:tcMar>
          </w:tcPr>
          <w:p w14:paraId="75788CBC" w14:textId="77777777" w:rsidR="006F2858" w:rsidRDefault="004E1B45">
            <w:pPr>
              <w:widowControl w:val="0"/>
              <w:spacing w:after="0" w:line="240" w:lineRule="auto"/>
              <w:ind w:left="-90"/>
              <w:jc w:val="center"/>
              <w:rPr>
                <w:rFonts w:ascii="Times New Roman" w:eastAsia="Times New Roman" w:hAnsi="Times New Roman" w:cs="Times New Roman"/>
              </w:rPr>
            </w:pPr>
            <w:r>
              <w:rPr>
                <w:rFonts w:ascii="Times New Roman" w:eastAsia="Times New Roman" w:hAnsi="Times New Roman" w:cs="Times New Roman"/>
              </w:rPr>
              <w:t>3.2.2</w:t>
            </w:r>
          </w:p>
          <w:p w14:paraId="2CBC0E59" w14:textId="77777777" w:rsidR="006F2858" w:rsidRDefault="006F2858">
            <w:pPr>
              <w:widowControl w:val="0"/>
              <w:spacing w:after="0" w:line="240" w:lineRule="auto"/>
              <w:ind w:left="-90"/>
              <w:jc w:val="center"/>
              <w:rPr>
                <w:rFonts w:ascii="Times New Roman" w:eastAsia="Times New Roman" w:hAnsi="Times New Roman" w:cs="Times New Roman"/>
              </w:rPr>
            </w:pPr>
          </w:p>
        </w:tc>
        <w:tc>
          <w:tcPr>
            <w:tcW w:w="5475" w:type="dxa"/>
            <w:tcMar>
              <w:top w:w="100" w:type="dxa"/>
              <w:left w:w="100" w:type="dxa"/>
              <w:bottom w:w="100" w:type="dxa"/>
              <w:right w:w="100" w:type="dxa"/>
            </w:tcMar>
          </w:tcPr>
          <w:p w14:paraId="457F2C8C" w14:textId="77777777" w:rsidR="006F2858" w:rsidRDefault="006F2858">
            <w:pPr>
              <w:widowControl w:val="0"/>
              <w:spacing w:after="0" w:line="240" w:lineRule="auto"/>
              <w:rPr>
                <w:rFonts w:ascii="Times New Roman" w:eastAsia="Times New Roman" w:hAnsi="Times New Roman" w:cs="Times New Roman"/>
              </w:rPr>
            </w:pPr>
          </w:p>
        </w:tc>
        <w:tc>
          <w:tcPr>
            <w:tcW w:w="1980" w:type="dxa"/>
            <w:tcMar>
              <w:top w:w="100" w:type="dxa"/>
              <w:left w:w="100" w:type="dxa"/>
              <w:bottom w:w="100" w:type="dxa"/>
              <w:right w:w="100" w:type="dxa"/>
            </w:tcMar>
          </w:tcPr>
          <w:p w14:paraId="3ADCC3E3" w14:textId="77777777" w:rsidR="006F2858" w:rsidRDefault="006F2858">
            <w:pPr>
              <w:widowControl w:val="0"/>
              <w:spacing w:after="0" w:line="240" w:lineRule="auto"/>
              <w:rPr>
                <w:rFonts w:ascii="Times New Roman" w:eastAsia="Times New Roman" w:hAnsi="Times New Roman" w:cs="Times New Roman"/>
              </w:rPr>
            </w:pPr>
          </w:p>
        </w:tc>
        <w:tc>
          <w:tcPr>
            <w:tcW w:w="1200" w:type="dxa"/>
            <w:tcMar>
              <w:top w:w="100" w:type="dxa"/>
              <w:left w:w="100" w:type="dxa"/>
              <w:bottom w:w="100" w:type="dxa"/>
              <w:right w:w="100" w:type="dxa"/>
            </w:tcMar>
          </w:tcPr>
          <w:p w14:paraId="4253AAD0" w14:textId="77777777" w:rsidR="006F2858" w:rsidRDefault="006F2858">
            <w:pPr>
              <w:widowControl w:val="0"/>
              <w:spacing w:after="0" w:line="240" w:lineRule="auto"/>
              <w:jc w:val="center"/>
              <w:rPr>
                <w:rFonts w:ascii="Times New Roman" w:eastAsia="Times New Roman" w:hAnsi="Times New Roman" w:cs="Times New Roman"/>
              </w:rPr>
            </w:pPr>
          </w:p>
        </w:tc>
      </w:tr>
      <w:tr w:rsidR="006D391D" w14:paraId="337C0764" w14:textId="77777777" w:rsidTr="62AC8261">
        <w:trPr>
          <w:trHeight w:val="400"/>
        </w:trPr>
        <w:tc>
          <w:tcPr>
            <w:tcW w:w="1350" w:type="dxa"/>
            <w:tcMar>
              <w:top w:w="100" w:type="dxa"/>
              <w:left w:w="100" w:type="dxa"/>
              <w:bottom w:w="100" w:type="dxa"/>
              <w:right w:w="100" w:type="dxa"/>
            </w:tcMar>
          </w:tcPr>
          <w:p w14:paraId="3318946D" w14:textId="77777777" w:rsidR="006F2858" w:rsidRDefault="004E1B45">
            <w:pPr>
              <w:widowControl w:val="0"/>
              <w:spacing w:after="0" w:line="240" w:lineRule="auto"/>
              <w:ind w:left="-90"/>
              <w:jc w:val="center"/>
              <w:rPr>
                <w:rFonts w:ascii="Times New Roman" w:eastAsia="Times New Roman" w:hAnsi="Times New Roman" w:cs="Times New Roman"/>
              </w:rPr>
            </w:pPr>
            <w:r>
              <w:rPr>
                <w:rFonts w:ascii="Times New Roman" w:eastAsia="Times New Roman" w:hAnsi="Times New Roman" w:cs="Times New Roman"/>
              </w:rPr>
              <w:t>3.2.3</w:t>
            </w:r>
          </w:p>
        </w:tc>
        <w:tc>
          <w:tcPr>
            <w:tcW w:w="5475" w:type="dxa"/>
            <w:tcMar>
              <w:top w:w="100" w:type="dxa"/>
              <w:left w:w="100" w:type="dxa"/>
              <w:bottom w:w="100" w:type="dxa"/>
              <w:right w:w="100" w:type="dxa"/>
            </w:tcMar>
          </w:tcPr>
          <w:p w14:paraId="5102D9BC" w14:textId="77777777" w:rsidR="006F2858" w:rsidRDefault="006F2858">
            <w:pPr>
              <w:widowControl w:val="0"/>
              <w:spacing w:after="0" w:line="240" w:lineRule="auto"/>
              <w:rPr>
                <w:rFonts w:ascii="Times New Roman" w:eastAsia="Times New Roman" w:hAnsi="Times New Roman" w:cs="Times New Roman"/>
              </w:rPr>
            </w:pPr>
          </w:p>
        </w:tc>
        <w:tc>
          <w:tcPr>
            <w:tcW w:w="1980" w:type="dxa"/>
            <w:tcMar>
              <w:top w:w="100" w:type="dxa"/>
              <w:left w:w="100" w:type="dxa"/>
              <w:bottom w:w="100" w:type="dxa"/>
              <w:right w:w="100" w:type="dxa"/>
            </w:tcMar>
          </w:tcPr>
          <w:p w14:paraId="7567EDB7" w14:textId="77777777" w:rsidR="006F2858" w:rsidRDefault="006F2858">
            <w:pPr>
              <w:widowControl w:val="0"/>
              <w:spacing w:after="0" w:line="240" w:lineRule="auto"/>
              <w:rPr>
                <w:rFonts w:ascii="Times New Roman" w:eastAsia="Times New Roman" w:hAnsi="Times New Roman" w:cs="Times New Roman"/>
              </w:rPr>
            </w:pPr>
          </w:p>
        </w:tc>
        <w:tc>
          <w:tcPr>
            <w:tcW w:w="1200" w:type="dxa"/>
            <w:tcMar>
              <w:top w:w="100" w:type="dxa"/>
              <w:left w:w="100" w:type="dxa"/>
              <w:bottom w:w="100" w:type="dxa"/>
              <w:right w:w="100" w:type="dxa"/>
            </w:tcMar>
          </w:tcPr>
          <w:p w14:paraId="2F177F51" w14:textId="77777777" w:rsidR="006F2858" w:rsidRDefault="006F2858">
            <w:pPr>
              <w:widowControl w:val="0"/>
              <w:spacing w:after="0" w:line="240" w:lineRule="auto"/>
              <w:jc w:val="center"/>
              <w:rPr>
                <w:rFonts w:ascii="Times New Roman" w:eastAsia="Times New Roman" w:hAnsi="Times New Roman" w:cs="Times New Roman"/>
              </w:rPr>
            </w:pPr>
          </w:p>
        </w:tc>
      </w:tr>
      <w:tr w:rsidR="008D2E41" w14:paraId="0B8EB3B6" w14:textId="77777777" w:rsidTr="62AC8261">
        <w:trPr>
          <w:trHeight w:val="400"/>
        </w:trPr>
        <w:tc>
          <w:tcPr>
            <w:tcW w:w="1350" w:type="dxa"/>
            <w:shd w:val="clear" w:color="auto" w:fill="D9D9D9" w:themeFill="background1" w:themeFillShade="D9"/>
            <w:tcMar>
              <w:top w:w="100" w:type="dxa"/>
              <w:left w:w="100" w:type="dxa"/>
              <w:bottom w:w="100" w:type="dxa"/>
              <w:right w:w="100" w:type="dxa"/>
            </w:tcMar>
          </w:tcPr>
          <w:p w14:paraId="38344D50" w14:textId="77777777" w:rsidR="006F2858" w:rsidRDefault="004E1B45">
            <w:pPr>
              <w:widowControl w:val="0"/>
              <w:spacing w:after="0" w:line="240" w:lineRule="auto"/>
              <w:ind w:left="-90"/>
              <w:jc w:val="center"/>
              <w:rPr>
                <w:rFonts w:ascii="Times New Roman" w:eastAsia="Times New Roman" w:hAnsi="Times New Roman" w:cs="Times New Roman"/>
                <w:b/>
              </w:rPr>
            </w:pPr>
            <w:r>
              <w:rPr>
                <w:rFonts w:ascii="Times New Roman" w:eastAsia="Times New Roman" w:hAnsi="Times New Roman" w:cs="Times New Roman"/>
                <w:b/>
              </w:rPr>
              <w:t>3.3</w:t>
            </w:r>
          </w:p>
        </w:tc>
        <w:tc>
          <w:tcPr>
            <w:tcW w:w="7455" w:type="dxa"/>
            <w:gridSpan w:val="2"/>
            <w:shd w:val="clear" w:color="auto" w:fill="D9D9D9" w:themeFill="background1" w:themeFillShade="D9"/>
            <w:tcMar>
              <w:top w:w="100" w:type="dxa"/>
              <w:left w:w="100" w:type="dxa"/>
              <w:bottom w:w="100" w:type="dxa"/>
              <w:right w:w="100" w:type="dxa"/>
            </w:tcMar>
          </w:tcPr>
          <w:p w14:paraId="4986C290" w14:textId="5C7608C2" w:rsidR="006F2858" w:rsidRDefault="004E1B45" w:rsidP="411F213D">
            <w:pPr>
              <w:widowControl w:val="0"/>
              <w:spacing w:after="0" w:line="240" w:lineRule="auto"/>
              <w:rPr>
                <w:rFonts w:ascii="Times New Roman" w:eastAsia="Times New Roman" w:hAnsi="Times New Roman" w:cs="Times New Roman"/>
                <w:b/>
                <w:bCs/>
              </w:rPr>
            </w:pPr>
            <w:r w:rsidRPr="411F213D">
              <w:rPr>
                <w:rFonts w:ascii="Times New Roman" w:eastAsia="Times New Roman" w:hAnsi="Times New Roman" w:cs="Times New Roman"/>
                <w:b/>
                <w:bCs/>
              </w:rPr>
              <w:t>&lt;&lt;Group Deliverables into Sections</w:t>
            </w:r>
            <w:r w:rsidR="20BBDF5B" w:rsidRPr="411F213D">
              <w:rPr>
                <w:rFonts w:ascii="Times New Roman" w:eastAsia="Times New Roman" w:hAnsi="Times New Roman" w:cs="Times New Roman"/>
                <w:b/>
                <w:bCs/>
              </w:rPr>
              <w:t xml:space="preserve"> or Phases</w:t>
            </w:r>
            <w:r w:rsidRPr="411F213D">
              <w:rPr>
                <w:rFonts w:ascii="Times New Roman" w:eastAsia="Times New Roman" w:hAnsi="Times New Roman" w:cs="Times New Roman"/>
                <w:b/>
                <w:bCs/>
              </w:rPr>
              <w:t>&gt;&gt;</w:t>
            </w:r>
          </w:p>
        </w:tc>
        <w:tc>
          <w:tcPr>
            <w:tcW w:w="1200" w:type="dxa"/>
            <w:shd w:val="clear" w:color="auto" w:fill="D9D9D9" w:themeFill="background1" w:themeFillShade="D9"/>
            <w:tcMar>
              <w:top w:w="100" w:type="dxa"/>
              <w:left w:w="100" w:type="dxa"/>
              <w:bottom w:w="100" w:type="dxa"/>
              <w:right w:w="100" w:type="dxa"/>
            </w:tcMar>
          </w:tcPr>
          <w:p w14:paraId="51E2F99C" w14:textId="77777777" w:rsidR="006F2858" w:rsidRDefault="006F2858">
            <w:pPr>
              <w:widowControl w:val="0"/>
              <w:spacing w:after="0" w:line="240" w:lineRule="auto"/>
              <w:jc w:val="center"/>
              <w:rPr>
                <w:rFonts w:ascii="Times New Roman" w:eastAsia="Times New Roman" w:hAnsi="Times New Roman" w:cs="Times New Roman"/>
                <w:b/>
              </w:rPr>
            </w:pPr>
          </w:p>
        </w:tc>
      </w:tr>
      <w:tr w:rsidR="006D391D" w14:paraId="2C07B1EF" w14:textId="77777777" w:rsidTr="62AC8261">
        <w:tc>
          <w:tcPr>
            <w:tcW w:w="1350" w:type="dxa"/>
            <w:tcMar>
              <w:top w:w="100" w:type="dxa"/>
              <w:left w:w="100" w:type="dxa"/>
              <w:bottom w:w="100" w:type="dxa"/>
              <w:right w:w="100" w:type="dxa"/>
            </w:tcMar>
          </w:tcPr>
          <w:p w14:paraId="7C90FF04" w14:textId="77777777" w:rsidR="006F2858" w:rsidRDefault="004E1B45">
            <w:pPr>
              <w:widowControl w:val="0"/>
              <w:spacing w:after="0" w:line="240" w:lineRule="auto"/>
              <w:ind w:left="-90"/>
              <w:jc w:val="center"/>
              <w:rPr>
                <w:rFonts w:ascii="Times New Roman" w:eastAsia="Times New Roman" w:hAnsi="Times New Roman" w:cs="Times New Roman"/>
              </w:rPr>
            </w:pPr>
            <w:r>
              <w:rPr>
                <w:rFonts w:ascii="Times New Roman" w:eastAsia="Times New Roman" w:hAnsi="Times New Roman" w:cs="Times New Roman"/>
              </w:rPr>
              <w:t>3.3.1</w:t>
            </w:r>
          </w:p>
        </w:tc>
        <w:tc>
          <w:tcPr>
            <w:tcW w:w="5475" w:type="dxa"/>
            <w:tcMar>
              <w:top w:w="100" w:type="dxa"/>
              <w:left w:w="100" w:type="dxa"/>
              <w:bottom w:w="100" w:type="dxa"/>
              <w:right w:w="100" w:type="dxa"/>
            </w:tcMar>
          </w:tcPr>
          <w:p w14:paraId="61943B9B" w14:textId="77777777" w:rsidR="006F2858" w:rsidRDefault="006F2858">
            <w:pPr>
              <w:widowControl w:val="0"/>
              <w:spacing w:after="0" w:line="240" w:lineRule="auto"/>
              <w:rPr>
                <w:rFonts w:ascii="Times New Roman" w:eastAsia="Times New Roman" w:hAnsi="Times New Roman" w:cs="Times New Roman"/>
              </w:rPr>
            </w:pPr>
          </w:p>
        </w:tc>
        <w:tc>
          <w:tcPr>
            <w:tcW w:w="1980" w:type="dxa"/>
            <w:tcMar>
              <w:top w:w="100" w:type="dxa"/>
              <w:left w:w="100" w:type="dxa"/>
              <w:bottom w:w="100" w:type="dxa"/>
              <w:right w:w="100" w:type="dxa"/>
            </w:tcMar>
          </w:tcPr>
          <w:p w14:paraId="0EBF8C98" w14:textId="77777777" w:rsidR="006F2858" w:rsidRDefault="006F2858">
            <w:pPr>
              <w:widowControl w:val="0"/>
              <w:spacing w:after="0" w:line="240" w:lineRule="auto"/>
              <w:rPr>
                <w:rFonts w:ascii="Times New Roman" w:eastAsia="Times New Roman" w:hAnsi="Times New Roman" w:cs="Times New Roman"/>
              </w:rPr>
            </w:pPr>
          </w:p>
        </w:tc>
        <w:tc>
          <w:tcPr>
            <w:tcW w:w="1200" w:type="dxa"/>
            <w:tcMar>
              <w:top w:w="100" w:type="dxa"/>
              <w:left w:w="100" w:type="dxa"/>
              <w:bottom w:w="100" w:type="dxa"/>
              <w:right w:w="100" w:type="dxa"/>
            </w:tcMar>
          </w:tcPr>
          <w:p w14:paraId="65814A2E" w14:textId="77777777" w:rsidR="006F2858" w:rsidRDefault="006F2858">
            <w:pPr>
              <w:widowControl w:val="0"/>
              <w:spacing w:after="0" w:line="240" w:lineRule="auto"/>
              <w:jc w:val="center"/>
              <w:rPr>
                <w:rFonts w:ascii="Times New Roman" w:eastAsia="Times New Roman" w:hAnsi="Times New Roman" w:cs="Times New Roman"/>
              </w:rPr>
            </w:pPr>
          </w:p>
        </w:tc>
      </w:tr>
      <w:tr w:rsidR="006D391D" w14:paraId="43D5C5D6" w14:textId="77777777" w:rsidTr="62AC8261">
        <w:tc>
          <w:tcPr>
            <w:tcW w:w="1350" w:type="dxa"/>
            <w:tcMar>
              <w:top w:w="100" w:type="dxa"/>
              <w:left w:w="100" w:type="dxa"/>
              <w:bottom w:w="100" w:type="dxa"/>
              <w:right w:w="100" w:type="dxa"/>
            </w:tcMar>
          </w:tcPr>
          <w:p w14:paraId="3E41F4E4" w14:textId="77777777" w:rsidR="006F2858" w:rsidRDefault="004E1B45">
            <w:pPr>
              <w:widowControl w:val="0"/>
              <w:spacing w:after="0" w:line="240" w:lineRule="auto"/>
              <w:ind w:left="-90"/>
              <w:jc w:val="center"/>
              <w:rPr>
                <w:rFonts w:ascii="Times New Roman" w:eastAsia="Times New Roman" w:hAnsi="Times New Roman" w:cs="Times New Roman"/>
              </w:rPr>
            </w:pPr>
            <w:r>
              <w:rPr>
                <w:rFonts w:ascii="Times New Roman" w:eastAsia="Times New Roman" w:hAnsi="Times New Roman" w:cs="Times New Roman"/>
              </w:rPr>
              <w:lastRenderedPageBreak/>
              <w:t>3.3.2</w:t>
            </w:r>
          </w:p>
        </w:tc>
        <w:tc>
          <w:tcPr>
            <w:tcW w:w="5475" w:type="dxa"/>
            <w:tcMar>
              <w:top w:w="100" w:type="dxa"/>
              <w:left w:w="100" w:type="dxa"/>
              <w:bottom w:w="100" w:type="dxa"/>
              <w:right w:w="100" w:type="dxa"/>
            </w:tcMar>
          </w:tcPr>
          <w:p w14:paraId="035CAB38" w14:textId="77777777" w:rsidR="006F2858" w:rsidRDefault="006F2858">
            <w:pPr>
              <w:widowControl w:val="0"/>
              <w:spacing w:after="0" w:line="240" w:lineRule="auto"/>
              <w:rPr>
                <w:rFonts w:ascii="Times New Roman" w:eastAsia="Times New Roman" w:hAnsi="Times New Roman" w:cs="Times New Roman"/>
              </w:rPr>
            </w:pPr>
          </w:p>
        </w:tc>
        <w:tc>
          <w:tcPr>
            <w:tcW w:w="1980" w:type="dxa"/>
            <w:tcMar>
              <w:top w:w="100" w:type="dxa"/>
              <w:left w:w="100" w:type="dxa"/>
              <w:bottom w:w="100" w:type="dxa"/>
              <w:right w:w="100" w:type="dxa"/>
            </w:tcMar>
          </w:tcPr>
          <w:p w14:paraId="15213566" w14:textId="77777777" w:rsidR="006F2858" w:rsidRDefault="006F2858">
            <w:pPr>
              <w:widowControl w:val="0"/>
              <w:spacing w:after="0" w:line="240" w:lineRule="auto"/>
              <w:rPr>
                <w:rFonts w:ascii="Times New Roman" w:eastAsia="Times New Roman" w:hAnsi="Times New Roman" w:cs="Times New Roman"/>
              </w:rPr>
            </w:pPr>
          </w:p>
        </w:tc>
        <w:tc>
          <w:tcPr>
            <w:tcW w:w="1200" w:type="dxa"/>
            <w:tcMar>
              <w:top w:w="100" w:type="dxa"/>
              <w:left w:w="100" w:type="dxa"/>
              <w:bottom w:w="100" w:type="dxa"/>
              <w:right w:w="100" w:type="dxa"/>
            </w:tcMar>
          </w:tcPr>
          <w:p w14:paraId="360A4A6B" w14:textId="77777777" w:rsidR="006F2858" w:rsidRDefault="006F2858">
            <w:pPr>
              <w:widowControl w:val="0"/>
              <w:spacing w:after="0" w:line="240" w:lineRule="auto"/>
              <w:jc w:val="center"/>
              <w:rPr>
                <w:rFonts w:ascii="Times New Roman" w:eastAsia="Times New Roman" w:hAnsi="Times New Roman" w:cs="Times New Roman"/>
                <w:b/>
              </w:rPr>
            </w:pPr>
          </w:p>
        </w:tc>
      </w:tr>
      <w:tr w:rsidR="006D391D" w14:paraId="4E6AA518" w14:textId="77777777" w:rsidTr="62AC8261">
        <w:tc>
          <w:tcPr>
            <w:tcW w:w="1350" w:type="dxa"/>
            <w:tcMar>
              <w:top w:w="100" w:type="dxa"/>
              <w:left w:w="100" w:type="dxa"/>
              <w:bottom w:w="100" w:type="dxa"/>
              <w:right w:w="100" w:type="dxa"/>
            </w:tcMar>
          </w:tcPr>
          <w:p w14:paraId="7B1369D9" w14:textId="77777777" w:rsidR="006F2858" w:rsidRDefault="004E1B45">
            <w:pPr>
              <w:widowControl w:val="0"/>
              <w:spacing w:after="0" w:line="240" w:lineRule="auto"/>
              <w:ind w:left="-90"/>
              <w:jc w:val="center"/>
              <w:rPr>
                <w:rFonts w:ascii="Times New Roman" w:eastAsia="Times New Roman" w:hAnsi="Times New Roman" w:cs="Times New Roman"/>
              </w:rPr>
            </w:pPr>
            <w:r>
              <w:rPr>
                <w:rFonts w:ascii="Times New Roman" w:eastAsia="Times New Roman" w:hAnsi="Times New Roman" w:cs="Times New Roman"/>
              </w:rPr>
              <w:t>3.3.3</w:t>
            </w:r>
          </w:p>
        </w:tc>
        <w:tc>
          <w:tcPr>
            <w:tcW w:w="5475" w:type="dxa"/>
            <w:tcMar>
              <w:top w:w="100" w:type="dxa"/>
              <w:left w:w="100" w:type="dxa"/>
              <w:bottom w:w="100" w:type="dxa"/>
              <w:right w:w="100" w:type="dxa"/>
            </w:tcMar>
          </w:tcPr>
          <w:p w14:paraId="32D09222" w14:textId="77777777" w:rsidR="006F2858" w:rsidRDefault="006F2858">
            <w:pPr>
              <w:widowControl w:val="0"/>
              <w:spacing w:after="0" w:line="240" w:lineRule="auto"/>
              <w:ind w:left="720"/>
              <w:rPr>
                <w:rFonts w:ascii="Times New Roman" w:eastAsia="Times New Roman" w:hAnsi="Times New Roman" w:cs="Times New Roman"/>
              </w:rPr>
            </w:pPr>
          </w:p>
        </w:tc>
        <w:tc>
          <w:tcPr>
            <w:tcW w:w="1980" w:type="dxa"/>
            <w:tcMar>
              <w:top w:w="100" w:type="dxa"/>
              <w:left w:w="100" w:type="dxa"/>
              <w:bottom w:w="100" w:type="dxa"/>
              <w:right w:w="100" w:type="dxa"/>
            </w:tcMar>
          </w:tcPr>
          <w:p w14:paraId="0682F633" w14:textId="77777777" w:rsidR="006F2858" w:rsidRDefault="006F2858">
            <w:pPr>
              <w:widowControl w:val="0"/>
              <w:spacing w:after="0" w:line="240" w:lineRule="auto"/>
              <w:rPr>
                <w:rFonts w:ascii="Times New Roman" w:eastAsia="Times New Roman" w:hAnsi="Times New Roman" w:cs="Times New Roman"/>
              </w:rPr>
            </w:pPr>
          </w:p>
        </w:tc>
        <w:tc>
          <w:tcPr>
            <w:tcW w:w="1200" w:type="dxa"/>
            <w:tcMar>
              <w:top w:w="100" w:type="dxa"/>
              <w:left w:w="100" w:type="dxa"/>
              <w:bottom w:w="100" w:type="dxa"/>
              <w:right w:w="100" w:type="dxa"/>
            </w:tcMar>
          </w:tcPr>
          <w:p w14:paraId="692BBFD1" w14:textId="77777777" w:rsidR="006F2858" w:rsidRDefault="006F2858">
            <w:pPr>
              <w:widowControl w:val="0"/>
              <w:spacing w:after="0" w:line="240" w:lineRule="auto"/>
              <w:jc w:val="center"/>
              <w:rPr>
                <w:rFonts w:ascii="Times New Roman" w:eastAsia="Times New Roman" w:hAnsi="Times New Roman" w:cs="Times New Roman"/>
                <w:b/>
              </w:rPr>
            </w:pPr>
          </w:p>
        </w:tc>
      </w:tr>
      <w:tr w:rsidR="006D391D" w14:paraId="39625C78" w14:textId="77777777" w:rsidTr="62AC8261">
        <w:tc>
          <w:tcPr>
            <w:tcW w:w="1350" w:type="dxa"/>
            <w:tcMar>
              <w:top w:w="100" w:type="dxa"/>
              <w:left w:w="100" w:type="dxa"/>
              <w:bottom w:w="100" w:type="dxa"/>
              <w:right w:w="100" w:type="dxa"/>
            </w:tcMar>
          </w:tcPr>
          <w:p w14:paraId="6C4C6055" w14:textId="77777777" w:rsidR="006F2858" w:rsidRDefault="004E1B45">
            <w:pPr>
              <w:widowControl w:val="0"/>
              <w:spacing w:after="0" w:line="240" w:lineRule="auto"/>
              <w:ind w:left="-90"/>
              <w:jc w:val="center"/>
              <w:rPr>
                <w:rFonts w:ascii="Times New Roman" w:eastAsia="Times New Roman" w:hAnsi="Times New Roman" w:cs="Times New Roman"/>
              </w:rPr>
            </w:pPr>
            <w:r>
              <w:rPr>
                <w:rFonts w:ascii="Times New Roman" w:eastAsia="Times New Roman" w:hAnsi="Times New Roman" w:cs="Times New Roman"/>
              </w:rPr>
              <w:t>3.3.4</w:t>
            </w:r>
          </w:p>
        </w:tc>
        <w:tc>
          <w:tcPr>
            <w:tcW w:w="5475" w:type="dxa"/>
            <w:tcMar>
              <w:top w:w="100" w:type="dxa"/>
              <w:left w:w="100" w:type="dxa"/>
              <w:bottom w:w="100" w:type="dxa"/>
              <w:right w:w="100" w:type="dxa"/>
            </w:tcMar>
          </w:tcPr>
          <w:p w14:paraId="49189C2F" w14:textId="77777777" w:rsidR="006F2858" w:rsidRDefault="006F2858">
            <w:pPr>
              <w:widowControl w:val="0"/>
              <w:spacing w:after="0" w:line="240" w:lineRule="auto"/>
              <w:ind w:left="1440"/>
              <w:rPr>
                <w:rFonts w:ascii="Times New Roman" w:eastAsia="Times New Roman" w:hAnsi="Times New Roman" w:cs="Times New Roman"/>
              </w:rPr>
            </w:pPr>
          </w:p>
        </w:tc>
        <w:tc>
          <w:tcPr>
            <w:tcW w:w="1980" w:type="dxa"/>
            <w:tcMar>
              <w:top w:w="100" w:type="dxa"/>
              <w:left w:w="100" w:type="dxa"/>
              <w:bottom w:w="100" w:type="dxa"/>
              <w:right w:w="100" w:type="dxa"/>
            </w:tcMar>
          </w:tcPr>
          <w:p w14:paraId="502C81ED" w14:textId="77777777" w:rsidR="006F2858" w:rsidRDefault="006F2858">
            <w:pPr>
              <w:widowControl w:val="0"/>
              <w:spacing w:after="0" w:line="240" w:lineRule="auto"/>
              <w:rPr>
                <w:rFonts w:ascii="Times New Roman" w:eastAsia="Times New Roman" w:hAnsi="Times New Roman" w:cs="Times New Roman"/>
              </w:rPr>
            </w:pPr>
          </w:p>
        </w:tc>
        <w:tc>
          <w:tcPr>
            <w:tcW w:w="1200" w:type="dxa"/>
            <w:tcMar>
              <w:top w:w="100" w:type="dxa"/>
              <w:left w:w="100" w:type="dxa"/>
              <w:bottom w:w="100" w:type="dxa"/>
              <w:right w:w="100" w:type="dxa"/>
            </w:tcMar>
          </w:tcPr>
          <w:p w14:paraId="56814C8B" w14:textId="77777777" w:rsidR="006F2858" w:rsidRDefault="006F2858">
            <w:pPr>
              <w:widowControl w:val="0"/>
              <w:spacing w:after="0" w:line="240" w:lineRule="auto"/>
              <w:jc w:val="center"/>
              <w:rPr>
                <w:rFonts w:ascii="Times New Roman" w:eastAsia="Times New Roman" w:hAnsi="Times New Roman" w:cs="Times New Roman"/>
                <w:b/>
              </w:rPr>
            </w:pPr>
          </w:p>
        </w:tc>
      </w:tr>
    </w:tbl>
    <w:p w14:paraId="0D82379F" w14:textId="77777777" w:rsidR="006F2858" w:rsidRDefault="006F2858">
      <w:pPr>
        <w:spacing w:after="0"/>
        <w:rPr>
          <w:rFonts w:ascii="Times New Roman" w:eastAsia="Times New Roman" w:hAnsi="Times New Roman" w:cs="Times New Roman"/>
          <w:sz w:val="14"/>
          <w:szCs w:val="14"/>
        </w:rPr>
      </w:pPr>
    </w:p>
    <w:p w14:paraId="579C81F0" w14:textId="77777777" w:rsidR="006F2858" w:rsidRDefault="006F2858">
      <w:pPr>
        <w:spacing w:after="0" w:line="240" w:lineRule="auto"/>
        <w:jc w:val="both"/>
        <w:rPr>
          <w:rFonts w:ascii="Times New Roman" w:eastAsia="Times New Roman" w:hAnsi="Times New Roman" w:cs="Times New Roman"/>
        </w:rPr>
      </w:pPr>
    </w:p>
    <w:p w14:paraId="7DCC154E" w14:textId="4F2E9968" w:rsidR="00C12E18" w:rsidRPr="00C12E18" w:rsidRDefault="00C12E18" w:rsidP="005A321A">
      <w:pPr>
        <w:numPr>
          <w:ilvl w:val="0"/>
          <w:numId w:val="3"/>
        </w:numPr>
        <w:spacing w:line="240" w:lineRule="auto"/>
        <w:jc w:val="both"/>
      </w:pPr>
      <w:r>
        <w:rPr>
          <w:rFonts w:ascii="Times New Roman" w:eastAsia="Times New Roman" w:hAnsi="Times New Roman" w:cs="Times New Roman"/>
          <w:b/>
        </w:rPr>
        <w:t xml:space="preserve">Acceptance Criteria. </w:t>
      </w:r>
      <w:r w:rsidR="005A321A">
        <w:rPr>
          <w:rFonts w:ascii="Times New Roman" w:eastAsia="Times New Roman" w:hAnsi="Times New Roman" w:cs="Times New Roman"/>
          <w:bCs/>
        </w:rPr>
        <w:t xml:space="preserve">&lt;&lt;Measurable, objective criteria. This is how the agency </w:t>
      </w:r>
      <w:proofErr w:type="gramStart"/>
      <w:r w:rsidR="005A321A">
        <w:rPr>
          <w:rFonts w:ascii="Times New Roman" w:eastAsia="Times New Roman" w:hAnsi="Times New Roman" w:cs="Times New Roman"/>
          <w:bCs/>
        </w:rPr>
        <w:t>is able to</w:t>
      </w:r>
      <w:proofErr w:type="gramEnd"/>
      <w:r w:rsidR="005A321A">
        <w:rPr>
          <w:rFonts w:ascii="Times New Roman" w:eastAsia="Times New Roman" w:hAnsi="Times New Roman" w:cs="Times New Roman"/>
          <w:bCs/>
        </w:rPr>
        <w:t xml:space="preserve"> determine that the </w:t>
      </w:r>
      <w:r w:rsidR="00C62641">
        <w:rPr>
          <w:rFonts w:ascii="Times New Roman" w:eastAsia="Times New Roman" w:hAnsi="Times New Roman" w:cs="Times New Roman"/>
          <w:bCs/>
        </w:rPr>
        <w:t>D</w:t>
      </w:r>
      <w:r w:rsidR="005A321A">
        <w:rPr>
          <w:rFonts w:ascii="Times New Roman" w:eastAsia="Times New Roman" w:hAnsi="Times New Roman" w:cs="Times New Roman"/>
          <w:bCs/>
        </w:rPr>
        <w:t xml:space="preserve">eliverable is complete.&gt;&gt; </w:t>
      </w:r>
    </w:p>
    <w:p w14:paraId="2A31B05A" w14:textId="5FD80887" w:rsidR="006F2858" w:rsidRDefault="004E1B45">
      <w:pPr>
        <w:numPr>
          <w:ilvl w:val="0"/>
          <w:numId w:val="3"/>
        </w:numPr>
        <w:spacing w:after="0" w:line="240" w:lineRule="auto"/>
        <w:jc w:val="both"/>
      </w:pPr>
      <w:r>
        <w:rPr>
          <w:rFonts w:ascii="Times New Roman" w:eastAsia="Times New Roman" w:hAnsi="Times New Roman" w:cs="Times New Roman"/>
          <w:b/>
        </w:rPr>
        <w:t>Agency Responsibilities.</w:t>
      </w:r>
      <w:r>
        <w:rPr>
          <w:rFonts w:ascii="Times New Roman" w:eastAsia="Times New Roman" w:hAnsi="Times New Roman" w:cs="Times New Roman"/>
        </w:rPr>
        <w:t xml:space="preserve"> &lt;&lt;Indicate what the Agency must do </w:t>
      </w:r>
      <w:proofErr w:type="gramStart"/>
      <w:r>
        <w:rPr>
          <w:rFonts w:ascii="Times New Roman" w:eastAsia="Times New Roman" w:hAnsi="Times New Roman" w:cs="Times New Roman"/>
        </w:rPr>
        <w:t>in order for</w:t>
      </w:r>
      <w:proofErr w:type="gramEnd"/>
      <w:r>
        <w:rPr>
          <w:rFonts w:ascii="Times New Roman" w:eastAsia="Times New Roman" w:hAnsi="Times New Roman" w:cs="Times New Roman"/>
        </w:rPr>
        <w:t xml:space="preserve"> the project to succeed.&gt;&gt;</w:t>
      </w:r>
    </w:p>
    <w:p w14:paraId="4F473035" w14:textId="77777777" w:rsidR="006F2858" w:rsidRDefault="006F2858">
      <w:pPr>
        <w:spacing w:after="0" w:line="240" w:lineRule="auto"/>
        <w:jc w:val="both"/>
        <w:rPr>
          <w:rFonts w:ascii="Times New Roman" w:eastAsia="Times New Roman" w:hAnsi="Times New Roman" w:cs="Times New Roman"/>
          <w:b/>
        </w:rPr>
      </w:pPr>
    </w:p>
    <w:p w14:paraId="79112DFA" w14:textId="77777777" w:rsidR="006F2858" w:rsidRDefault="004E1B45">
      <w:pPr>
        <w:numPr>
          <w:ilvl w:val="0"/>
          <w:numId w:val="3"/>
        </w:num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Assumptions. </w:t>
      </w:r>
      <w:r>
        <w:rPr>
          <w:rFonts w:ascii="Times New Roman" w:eastAsia="Times New Roman" w:hAnsi="Times New Roman" w:cs="Times New Roman"/>
        </w:rPr>
        <w:t>&lt;&lt;Indicate any conditions that the Agency and/or Vendor expect will exist in the implementation of the project.&gt;&gt;</w:t>
      </w:r>
    </w:p>
    <w:p w14:paraId="231DD006" w14:textId="77777777" w:rsidR="006F2858" w:rsidRDefault="006F2858">
      <w:pPr>
        <w:spacing w:after="0" w:line="240" w:lineRule="auto"/>
        <w:ind w:left="720"/>
        <w:jc w:val="both"/>
        <w:rPr>
          <w:rFonts w:ascii="Times New Roman" w:eastAsia="Times New Roman" w:hAnsi="Times New Roman" w:cs="Times New Roman"/>
          <w:b/>
        </w:rPr>
      </w:pPr>
    </w:p>
    <w:p w14:paraId="144E3D18" w14:textId="201F9E69" w:rsidR="00ED6143" w:rsidRDefault="004E1B45" w:rsidP="006531DB">
      <w:pPr>
        <w:numPr>
          <w:ilvl w:val="0"/>
          <w:numId w:val="3"/>
        </w:num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Terms and Conditions. </w:t>
      </w:r>
      <w:r>
        <w:rPr>
          <w:rFonts w:ascii="Times New Roman" w:eastAsia="Times New Roman" w:hAnsi="Times New Roman" w:cs="Times New Roman"/>
        </w:rPr>
        <w:t xml:space="preserve">&lt;&lt;Only add terms and conditions if they are </w:t>
      </w:r>
      <w:r>
        <w:rPr>
          <w:rFonts w:ascii="Times New Roman" w:eastAsia="Times New Roman" w:hAnsi="Times New Roman" w:cs="Times New Roman"/>
          <w:u w:val="single"/>
        </w:rPr>
        <w:t>not</w:t>
      </w:r>
      <w:r>
        <w:rPr>
          <w:rFonts w:ascii="Times New Roman" w:eastAsia="Times New Roman" w:hAnsi="Times New Roman" w:cs="Times New Roman"/>
        </w:rPr>
        <w:t xml:space="preserve"> already present in the master agreement or differ from the master agreement (and the MA permits the SOW to stipulate to different terms.&gt;&gt;</w:t>
      </w:r>
    </w:p>
    <w:p w14:paraId="1FAB4397" w14:textId="77777777" w:rsidR="006531DB" w:rsidRPr="006531DB" w:rsidRDefault="006531DB" w:rsidP="006531DB">
      <w:pPr>
        <w:spacing w:after="0" w:line="240" w:lineRule="auto"/>
        <w:jc w:val="both"/>
        <w:rPr>
          <w:rFonts w:ascii="Times New Roman" w:eastAsia="Times New Roman" w:hAnsi="Times New Roman" w:cs="Times New Roman"/>
          <w:b/>
        </w:rPr>
      </w:pPr>
    </w:p>
    <w:p w14:paraId="5A274A3C" w14:textId="77777777" w:rsidR="004224BD" w:rsidRDefault="00ED6143" w:rsidP="00ED6143">
      <w:pPr>
        <w:numPr>
          <w:ilvl w:val="1"/>
          <w:numId w:val="3"/>
        </w:numPr>
        <w:spacing w:after="0" w:line="240" w:lineRule="auto"/>
        <w:jc w:val="both"/>
        <w:rPr>
          <w:rFonts w:ascii="Times New Roman" w:eastAsia="Times New Roman" w:hAnsi="Times New Roman" w:cs="Times New Roman"/>
          <w:bCs/>
        </w:rPr>
      </w:pPr>
      <w:r w:rsidRPr="006531DB">
        <w:rPr>
          <w:rFonts w:ascii="Times New Roman" w:eastAsia="Times New Roman" w:hAnsi="Times New Roman" w:cs="Times New Roman"/>
          <w:bCs/>
          <w:u w:val="single"/>
        </w:rPr>
        <w:t>Compliance with Laws</w:t>
      </w:r>
      <w:r w:rsidRPr="006531DB">
        <w:rPr>
          <w:rFonts w:ascii="Times New Roman" w:eastAsia="Times New Roman" w:hAnsi="Times New Roman" w:cs="Times New Roman"/>
          <w:bCs/>
        </w:rPr>
        <w:t>.</w:t>
      </w:r>
    </w:p>
    <w:p w14:paraId="3513FEDD" w14:textId="15DE3CEF" w:rsidR="004224BD" w:rsidRPr="004224BD" w:rsidRDefault="004224BD" w:rsidP="004224BD">
      <w:pPr>
        <w:numPr>
          <w:ilvl w:val="2"/>
          <w:numId w:val="3"/>
        </w:num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Vendor acknowledges that this SOW is governed by Iowa law, including, but not limited to Iowa Code sections 8.94 through 8.96, which control over any conflicting term, such that any provision those sections prohibit is void as contrary to public policy and this SOW will be read and enforced as if that provision were omitted. The terms required by section 8.95 are deemed included, and any limitation of Vendor liability must conform to section 8.96.</w:t>
      </w:r>
    </w:p>
    <w:p w14:paraId="780FE196" w14:textId="3057D85C" w:rsidR="00ED6143" w:rsidRDefault="00ED6143" w:rsidP="004224BD">
      <w:pPr>
        <w:numPr>
          <w:ilvl w:val="2"/>
          <w:numId w:val="3"/>
        </w:numPr>
        <w:spacing w:after="0" w:line="240" w:lineRule="auto"/>
        <w:jc w:val="both"/>
        <w:rPr>
          <w:rFonts w:ascii="Times New Roman" w:eastAsia="Times New Roman" w:hAnsi="Times New Roman" w:cs="Times New Roman"/>
          <w:bCs/>
        </w:rPr>
      </w:pPr>
      <w:r w:rsidRPr="006531DB">
        <w:rPr>
          <w:rFonts w:ascii="Times New Roman" w:eastAsia="Times New Roman" w:hAnsi="Times New Roman" w:cs="Times New Roman"/>
          <w:bCs/>
        </w:rPr>
        <w:t>The Vendor represents and warrants that the Vendor and Vendor-provided Deliverables will at all relevant times comply with all applicable State and federal laws, including, but not limited to</w:t>
      </w:r>
      <w:r w:rsidR="004F72B7">
        <w:rPr>
          <w:rFonts w:ascii="Times New Roman" w:eastAsia="Times New Roman" w:hAnsi="Times New Roman" w:cs="Times New Roman"/>
          <w:bCs/>
        </w:rPr>
        <w:t>,</w:t>
      </w:r>
      <w:r w:rsidRPr="006531DB">
        <w:rPr>
          <w:rFonts w:ascii="Times New Roman" w:eastAsia="Times New Roman" w:hAnsi="Times New Roman" w:cs="Times New Roman"/>
          <w:bCs/>
        </w:rPr>
        <w:t xml:space="preserve"> those relating to information </w:t>
      </w:r>
      <w:r w:rsidR="004F72B7">
        <w:rPr>
          <w:rFonts w:ascii="Times New Roman" w:eastAsia="Times New Roman" w:hAnsi="Times New Roman" w:cs="Times New Roman"/>
          <w:bCs/>
        </w:rPr>
        <w:t xml:space="preserve">and communication </w:t>
      </w:r>
      <w:r w:rsidRPr="006531DB">
        <w:rPr>
          <w:rFonts w:ascii="Times New Roman" w:eastAsia="Times New Roman" w:hAnsi="Times New Roman" w:cs="Times New Roman"/>
          <w:bCs/>
        </w:rPr>
        <w:t>technology accessibility requirements, including applicable provisions of Section 508 of the Rehabilitation Act of 1973 and Title II of the Americans with Disabilities Act of 1990, each as amended, including any implementing regulations and successor standards applicable to public entities serving a population of 50,000 or more (collectively, "Accessibility Standards"). At minimum, Vendor shall conform to the Web Content Accessibility Guidelines as adopted or incorporated by applicable law, or any successor guidelines, whichever imposes the greater accessibility requirements.</w:t>
      </w:r>
    </w:p>
    <w:p w14:paraId="2B738E94" w14:textId="15D241F3" w:rsidR="00ED6143" w:rsidRDefault="00ED6143" w:rsidP="00ED6143">
      <w:pPr>
        <w:numPr>
          <w:ilvl w:val="1"/>
          <w:numId w:val="3"/>
        </w:numPr>
        <w:spacing w:after="0" w:line="240" w:lineRule="auto"/>
        <w:jc w:val="both"/>
        <w:rPr>
          <w:rFonts w:ascii="Times New Roman" w:eastAsia="Times New Roman" w:hAnsi="Times New Roman" w:cs="Times New Roman"/>
          <w:bCs/>
        </w:rPr>
      </w:pPr>
      <w:r w:rsidRPr="006531DB">
        <w:rPr>
          <w:rFonts w:ascii="Times New Roman" w:eastAsia="Times New Roman" w:hAnsi="Times New Roman" w:cs="Times New Roman"/>
          <w:bCs/>
          <w:u w:val="single"/>
        </w:rPr>
        <w:t>Accessibility Conformance Report</w:t>
      </w:r>
      <w:r w:rsidRPr="00ED6143">
        <w:rPr>
          <w:rFonts w:ascii="Times New Roman" w:eastAsia="Times New Roman" w:hAnsi="Times New Roman" w:cs="Times New Roman"/>
          <w:bCs/>
        </w:rPr>
        <w:t>. For any Deliverable that includes</w:t>
      </w:r>
      <w:r w:rsidR="004F72B7">
        <w:rPr>
          <w:rFonts w:ascii="Times New Roman" w:eastAsia="Times New Roman" w:hAnsi="Times New Roman" w:cs="Times New Roman"/>
          <w:bCs/>
        </w:rPr>
        <w:t xml:space="preserve"> </w:t>
      </w:r>
      <w:r w:rsidRPr="00ED6143">
        <w:rPr>
          <w:rFonts w:ascii="Times New Roman" w:eastAsia="Times New Roman" w:hAnsi="Times New Roman" w:cs="Times New Roman"/>
          <w:bCs/>
        </w:rPr>
        <w:t>information</w:t>
      </w:r>
      <w:r w:rsidR="004F72B7">
        <w:rPr>
          <w:rFonts w:ascii="Times New Roman" w:eastAsia="Times New Roman" w:hAnsi="Times New Roman" w:cs="Times New Roman"/>
          <w:bCs/>
        </w:rPr>
        <w:t xml:space="preserve"> and communication</w:t>
      </w:r>
      <w:r w:rsidRPr="00ED6143">
        <w:rPr>
          <w:rFonts w:ascii="Times New Roman" w:eastAsia="Times New Roman" w:hAnsi="Times New Roman" w:cs="Times New Roman"/>
          <w:bCs/>
        </w:rPr>
        <w:t xml:space="preserve"> technology, Vendor shall provide an Accessibility Conformance Report (“ACR”) documenting conformance with the Accessibility Standards. An ACR is based on the Voluntary Product Accessibility Template (“VPAT”) developed to demonstrate conformance with Section 508 of the Rehabilitation Act. Vendor shall provide the ACR upon delivery of the applicable Deliverable and shall provide an updated ACR upon any material change to the Deliverable's user interface or accessibility-affecting functionality, at least annually during the term of this SOW.</w:t>
      </w:r>
    </w:p>
    <w:p w14:paraId="6C245EEC" w14:textId="4256FA95" w:rsidR="00ED6143" w:rsidRPr="006531DB" w:rsidRDefault="001912A0" w:rsidP="006531DB">
      <w:pPr>
        <w:numPr>
          <w:ilvl w:val="1"/>
          <w:numId w:val="3"/>
        </w:numPr>
        <w:spacing w:after="0" w:line="240" w:lineRule="auto"/>
        <w:jc w:val="both"/>
        <w:rPr>
          <w:rFonts w:ascii="Times New Roman" w:eastAsia="Times New Roman" w:hAnsi="Times New Roman" w:cs="Times New Roman"/>
          <w:bCs/>
        </w:rPr>
      </w:pPr>
      <w:r w:rsidRPr="006531DB">
        <w:rPr>
          <w:rFonts w:ascii="Times New Roman" w:eastAsia="Times New Roman" w:hAnsi="Times New Roman" w:cs="Times New Roman"/>
          <w:bCs/>
          <w:u w:val="single"/>
        </w:rPr>
        <w:t>Compliance with Iowa Department of Management Policies</w:t>
      </w:r>
      <w:r>
        <w:rPr>
          <w:rFonts w:ascii="Times New Roman" w:eastAsia="Times New Roman" w:hAnsi="Times New Roman" w:cs="Times New Roman"/>
          <w:bCs/>
        </w:rPr>
        <w:t xml:space="preserve">. </w:t>
      </w:r>
      <w:r w:rsidR="00ED6143" w:rsidRPr="00ED6143">
        <w:rPr>
          <w:rFonts w:ascii="Times New Roman" w:eastAsia="Times New Roman" w:hAnsi="Times New Roman" w:cs="Times New Roman"/>
          <w:bCs/>
        </w:rPr>
        <w:t xml:space="preserve">Vendor shall comply with all applicable policies issued by </w:t>
      </w:r>
      <w:r>
        <w:rPr>
          <w:rFonts w:ascii="Times New Roman" w:eastAsia="Times New Roman" w:hAnsi="Times New Roman" w:cs="Times New Roman"/>
          <w:bCs/>
        </w:rPr>
        <w:t>the Iowa Department of Management</w:t>
      </w:r>
      <w:r w:rsidR="00ED6143" w:rsidRPr="00ED6143">
        <w:rPr>
          <w:rFonts w:ascii="Times New Roman" w:eastAsia="Times New Roman" w:hAnsi="Times New Roman" w:cs="Times New Roman"/>
          <w:bCs/>
        </w:rPr>
        <w:t xml:space="preserve">, as published at </w:t>
      </w:r>
      <w:hyperlink r:id="rId10" w:history="1">
        <w:r w:rsidR="00ED6143" w:rsidRPr="006531DB">
          <w:rPr>
            <w:rStyle w:val="Hyperlink"/>
            <w:rFonts w:ascii="Times New Roman" w:eastAsia="Times New Roman" w:hAnsi="Times New Roman" w:cs="Times New Roman"/>
            <w:bCs/>
          </w:rPr>
          <w:t>https://policies.iowa.gov</w:t>
        </w:r>
      </w:hyperlink>
      <w:r w:rsidR="00ED6143" w:rsidRPr="00ED6143">
        <w:rPr>
          <w:rFonts w:ascii="Times New Roman" w:eastAsia="Times New Roman" w:hAnsi="Times New Roman" w:cs="Times New Roman"/>
          <w:bCs/>
        </w:rPr>
        <w:t xml:space="preserve"> and as may be amended from time to time. Vendor acknowledges </w:t>
      </w:r>
      <w:r w:rsidR="00ED6143" w:rsidRPr="00ED6143">
        <w:rPr>
          <w:rFonts w:ascii="Times New Roman" w:eastAsia="Times New Roman" w:hAnsi="Times New Roman" w:cs="Times New Roman"/>
          <w:bCs/>
        </w:rPr>
        <w:lastRenderedPageBreak/>
        <w:t>that such policies are incorporated herein by reference to the extent applicable to Vendor's performance under this</w:t>
      </w:r>
      <w:r w:rsidR="00ED6143">
        <w:rPr>
          <w:rFonts w:ascii="Times New Roman" w:eastAsia="Times New Roman" w:hAnsi="Times New Roman" w:cs="Times New Roman"/>
          <w:bCs/>
        </w:rPr>
        <w:t xml:space="preserve"> </w:t>
      </w:r>
      <w:r w:rsidR="00ED6143" w:rsidRPr="00ED6143">
        <w:rPr>
          <w:rFonts w:ascii="Times New Roman" w:eastAsia="Times New Roman" w:hAnsi="Times New Roman" w:cs="Times New Roman"/>
          <w:bCs/>
        </w:rPr>
        <w:t>SOW.</w:t>
      </w:r>
    </w:p>
    <w:p w14:paraId="6169DDCC" w14:textId="726FE71B" w:rsidR="006F2858" w:rsidRDefault="006F2858" w:rsidP="62AC8261">
      <w:pPr>
        <w:spacing w:after="0" w:line="240" w:lineRule="auto"/>
        <w:ind w:left="720"/>
        <w:jc w:val="both"/>
        <w:rPr>
          <w:rFonts w:ascii="Times New Roman" w:eastAsia="Times New Roman" w:hAnsi="Times New Roman" w:cs="Times New Roman"/>
          <w:b/>
          <w:bCs/>
        </w:rPr>
      </w:pPr>
    </w:p>
    <w:p w14:paraId="356EC9EE" w14:textId="77777777" w:rsidR="006F2858" w:rsidRDefault="004E1B45">
      <w:pPr>
        <w:numPr>
          <w:ilvl w:val="0"/>
          <w:numId w:val="3"/>
        </w:num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Contacts. </w:t>
      </w:r>
      <w:r>
        <w:rPr>
          <w:rFonts w:ascii="Times New Roman" w:eastAsia="Times New Roman" w:hAnsi="Times New Roman" w:cs="Times New Roman"/>
        </w:rPr>
        <w:t>The point of contact for this SOW shall be:</w:t>
      </w:r>
    </w:p>
    <w:p w14:paraId="76457BBC" w14:textId="77777777" w:rsidR="006F2858" w:rsidRDefault="006F2858">
      <w:pPr>
        <w:spacing w:after="0" w:line="240" w:lineRule="auto"/>
        <w:ind w:left="720"/>
        <w:jc w:val="both"/>
        <w:rPr>
          <w:rFonts w:ascii="Times New Roman" w:eastAsia="Times New Roman" w:hAnsi="Times New Roman" w:cs="Times New Roman"/>
        </w:rPr>
      </w:pPr>
    </w:p>
    <w:p w14:paraId="62A8D80D" w14:textId="77777777" w:rsidR="006F2858" w:rsidRDefault="004E1B45">
      <w:pPr>
        <w:numPr>
          <w:ilvl w:val="1"/>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For Agency: </w:t>
      </w:r>
    </w:p>
    <w:tbl>
      <w:tblPr>
        <w:tblW w:w="792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640"/>
        <w:gridCol w:w="2640"/>
        <w:gridCol w:w="2640"/>
      </w:tblGrid>
      <w:tr w:rsidR="006D391D" w14:paraId="1EE5B66F" w14:textId="77777777">
        <w:tc>
          <w:tcPr>
            <w:tcW w:w="2640" w:type="dxa"/>
            <w:tcMar>
              <w:top w:w="100" w:type="dxa"/>
              <w:left w:w="100" w:type="dxa"/>
              <w:bottom w:w="100" w:type="dxa"/>
              <w:right w:w="100" w:type="dxa"/>
            </w:tcMar>
          </w:tcPr>
          <w:p w14:paraId="02755533" w14:textId="77777777" w:rsidR="006F2858" w:rsidRDefault="004E1B45">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&lt;&lt;Name&gt;&gt;</w:t>
            </w:r>
          </w:p>
        </w:tc>
        <w:tc>
          <w:tcPr>
            <w:tcW w:w="2640" w:type="dxa"/>
            <w:tcMar>
              <w:top w:w="100" w:type="dxa"/>
              <w:left w:w="100" w:type="dxa"/>
              <w:bottom w:w="100" w:type="dxa"/>
              <w:right w:w="100" w:type="dxa"/>
            </w:tcMar>
          </w:tcPr>
          <w:p w14:paraId="6A523D46" w14:textId="77777777" w:rsidR="006F2858" w:rsidRDefault="004E1B45">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&lt;&lt;Email&gt;&gt;</w:t>
            </w:r>
          </w:p>
        </w:tc>
        <w:tc>
          <w:tcPr>
            <w:tcW w:w="2640" w:type="dxa"/>
            <w:tcMar>
              <w:top w:w="100" w:type="dxa"/>
              <w:left w:w="100" w:type="dxa"/>
              <w:bottom w:w="100" w:type="dxa"/>
              <w:right w:w="100" w:type="dxa"/>
            </w:tcMar>
          </w:tcPr>
          <w:p w14:paraId="700585AA" w14:textId="77777777" w:rsidR="006F2858" w:rsidRDefault="004E1B45">
            <w:pPr>
              <w:widowControl w:val="0"/>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&lt;&lt;Phone&gt;&gt;</w:t>
            </w:r>
          </w:p>
        </w:tc>
      </w:tr>
    </w:tbl>
    <w:p w14:paraId="6D94748C" w14:textId="77777777" w:rsidR="006F2858" w:rsidRDefault="006F2858">
      <w:pPr>
        <w:spacing w:after="0" w:line="240" w:lineRule="auto"/>
        <w:ind w:left="1440"/>
        <w:jc w:val="both"/>
        <w:rPr>
          <w:rFonts w:ascii="Times New Roman" w:eastAsia="Times New Roman" w:hAnsi="Times New Roman" w:cs="Times New Roman"/>
        </w:rPr>
      </w:pPr>
    </w:p>
    <w:p w14:paraId="73480FD9" w14:textId="77777777" w:rsidR="006F2858" w:rsidRDefault="004E1B45">
      <w:pPr>
        <w:numPr>
          <w:ilvl w:val="1"/>
          <w:numId w:val="3"/>
        </w:numPr>
        <w:spacing w:line="240" w:lineRule="auto"/>
        <w:jc w:val="both"/>
      </w:pPr>
      <w:r>
        <w:rPr>
          <w:rFonts w:ascii="Times New Roman" w:eastAsia="Times New Roman" w:hAnsi="Times New Roman" w:cs="Times New Roman"/>
        </w:rPr>
        <w:t xml:space="preserve">For Vendor: </w:t>
      </w:r>
    </w:p>
    <w:tbl>
      <w:tblPr>
        <w:tblW w:w="792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640"/>
        <w:gridCol w:w="2640"/>
        <w:gridCol w:w="2640"/>
      </w:tblGrid>
      <w:tr w:rsidR="006D391D" w14:paraId="5970BCBE" w14:textId="77777777">
        <w:tc>
          <w:tcPr>
            <w:tcW w:w="2640" w:type="dxa"/>
            <w:tcMar>
              <w:top w:w="100" w:type="dxa"/>
              <w:left w:w="100" w:type="dxa"/>
              <w:bottom w:w="100" w:type="dxa"/>
              <w:right w:w="100" w:type="dxa"/>
            </w:tcMar>
          </w:tcPr>
          <w:p w14:paraId="2E94F4BD" w14:textId="77777777" w:rsidR="006F2858" w:rsidRDefault="004E1B45">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&lt;&lt;Name&gt;&gt;</w:t>
            </w:r>
          </w:p>
        </w:tc>
        <w:tc>
          <w:tcPr>
            <w:tcW w:w="2640" w:type="dxa"/>
            <w:tcMar>
              <w:top w:w="100" w:type="dxa"/>
              <w:left w:w="100" w:type="dxa"/>
              <w:bottom w:w="100" w:type="dxa"/>
              <w:right w:w="100" w:type="dxa"/>
            </w:tcMar>
          </w:tcPr>
          <w:p w14:paraId="237DC8B5" w14:textId="77777777" w:rsidR="006F2858" w:rsidRDefault="004E1B45">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&lt;&lt;Email&gt;&gt;</w:t>
            </w:r>
          </w:p>
        </w:tc>
        <w:tc>
          <w:tcPr>
            <w:tcW w:w="2640" w:type="dxa"/>
            <w:tcMar>
              <w:top w:w="100" w:type="dxa"/>
              <w:left w:w="100" w:type="dxa"/>
              <w:bottom w:w="100" w:type="dxa"/>
              <w:right w:w="100" w:type="dxa"/>
            </w:tcMar>
          </w:tcPr>
          <w:p w14:paraId="2B899DA0" w14:textId="77777777" w:rsidR="006F2858" w:rsidRDefault="004E1B45">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&lt;&lt;Phone&gt;&gt;</w:t>
            </w:r>
          </w:p>
        </w:tc>
      </w:tr>
    </w:tbl>
    <w:p w14:paraId="5505B903" w14:textId="77777777" w:rsidR="006F2858" w:rsidRDefault="006F2858">
      <w:pPr>
        <w:spacing w:after="0" w:line="240" w:lineRule="auto"/>
        <w:ind w:left="1440"/>
        <w:jc w:val="both"/>
        <w:rPr>
          <w:rFonts w:ascii="Times New Roman" w:eastAsia="Times New Roman" w:hAnsi="Times New Roman" w:cs="Times New Roman"/>
          <w:b/>
        </w:rPr>
      </w:pPr>
    </w:p>
    <w:p w14:paraId="176B8634" w14:textId="77777777" w:rsidR="00153038" w:rsidRPr="00153038" w:rsidRDefault="004E1B45">
      <w:pPr>
        <w:numPr>
          <w:ilvl w:val="0"/>
          <w:numId w:val="3"/>
        </w:numPr>
        <w:spacing w:after="0" w:line="240" w:lineRule="auto"/>
        <w:jc w:val="both"/>
      </w:pPr>
      <w:r w:rsidRPr="62AC8261">
        <w:rPr>
          <w:rFonts w:ascii="Times New Roman" w:eastAsia="Times New Roman" w:hAnsi="Times New Roman" w:cs="Times New Roman"/>
          <w:b/>
          <w:bCs/>
        </w:rPr>
        <w:t xml:space="preserve">Review/Monitoring. </w:t>
      </w:r>
    </w:p>
    <w:p w14:paraId="579788D2" w14:textId="3F8C5970" w:rsidR="006F2858" w:rsidRPr="00153038" w:rsidRDefault="7FC116A1" w:rsidP="00153038">
      <w:pPr>
        <w:numPr>
          <w:ilvl w:val="1"/>
          <w:numId w:val="3"/>
        </w:numPr>
        <w:spacing w:line="240" w:lineRule="auto"/>
        <w:jc w:val="both"/>
      </w:pPr>
      <w:r w:rsidRPr="62AC8261">
        <w:rPr>
          <w:rFonts w:ascii="Times New Roman" w:eastAsia="Times New Roman" w:hAnsi="Times New Roman" w:cs="Times New Roman"/>
        </w:rPr>
        <w:t>Vendor</w:t>
      </w:r>
      <w:r w:rsidR="004E1B45" w:rsidRPr="62AC8261">
        <w:rPr>
          <w:rFonts w:ascii="Times New Roman" w:eastAsia="Times New Roman" w:hAnsi="Times New Roman" w:cs="Times New Roman"/>
        </w:rPr>
        <w:t xml:space="preserve"> shall meet the deadlines as specified herein, unless written approval for exceeding a deadline is granted by the Agency for documented, extenuating circumstances, the sufficiency of which shall be determined in the Agency’s sole, and reasonable discretion. Failure to meet such deadlines may result in </w:t>
      </w:r>
      <w:r w:rsidR="33646627" w:rsidRPr="62AC8261">
        <w:rPr>
          <w:rFonts w:ascii="Times New Roman" w:eastAsia="Times New Roman" w:hAnsi="Times New Roman" w:cs="Times New Roman"/>
        </w:rPr>
        <w:t>Vend</w:t>
      </w:r>
      <w:r w:rsidR="004E1B45" w:rsidRPr="62AC8261">
        <w:rPr>
          <w:rFonts w:ascii="Times New Roman" w:eastAsia="Times New Roman" w:hAnsi="Times New Roman" w:cs="Times New Roman"/>
        </w:rPr>
        <w:t xml:space="preserve">or’s forfeiture of any right, title, or interest to any payments associated with the corresponding Deliverables provided. </w:t>
      </w:r>
    </w:p>
    <w:p w14:paraId="6B68CD3C" w14:textId="5BF902C6" w:rsidR="006F2858" w:rsidRPr="00153038" w:rsidRDefault="00153038" w:rsidP="00153038">
      <w:pPr>
        <w:numPr>
          <w:ilvl w:val="1"/>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u w:val="single"/>
        </w:rPr>
        <w:t>Vendor Performance Feedback</w:t>
      </w:r>
      <w:r>
        <w:rPr>
          <w:rFonts w:ascii="Times New Roman" w:eastAsia="Times New Roman" w:hAnsi="Times New Roman" w:cs="Times New Roman"/>
        </w:rPr>
        <w:t xml:space="preserve">. </w:t>
      </w:r>
      <w:r w:rsidRPr="00153038">
        <w:rPr>
          <w:rFonts w:ascii="Times New Roman" w:eastAsia="Times New Roman" w:hAnsi="Times New Roman" w:cs="Times New Roman"/>
        </w:rPr>
        <w:t>The Vendor acknowledges that its performance under this Statement of Work may be subject to review through the State’s vendor scorecard program</w:t>
      </w:r>
      <w:r>
        <w:rPr>
          <w:rFonts w:ascii="Times New Roman" w:eastAsia="Times New Roman" w:hAnsi="Times New Roman" w:cs="Times New Roman"/>
        </w:rPr>
        <w:t xml:space="preserve">. The </w:t>
      </w:r>
      <w:r w:rsidRPr="00153038">
        <w:rPr>
          <w:rFonts w:ascii="Times New Roman" w:eastAsia="Times New Roman" w:hAnsi="Times New Roman" w:cs="Times New Roman"/>
        </w:rPr>
        <w:t>scorecard program collects data on vendor performance under state contracts gathered through a formal feedback process. Scorecard performance may be considered in relation to future State purchasing decisions</w:t>
      </w:r>
      <w:r>
        <w:rPr>
          <w:rFonts w:ascii="Times New Roman" w:eastAsia="Times New Roman" w:hAnsi="Times New Roman" w:cs="Times New Roman"/>
        </w:rPr>
        <w:t xml:space="preserve">. </w:t>
      </w:r>
      <w:r w:rsidRPr="00153038">
        <w:rPr>
          <w:rFonts w:ascii="Times New Roman" w:eastAsia="Times New Roman" w:hAnsi="Times New Roman" w:cs="Times New Roman"/>
        </w:rPr>
        <w:t>Feedback may address cost, delivery and support, flexibility, partnership, and security and compliance. Performance Data may include the Vendor’s effectiveness in meeting contract obligations, service level agreements, project management requirements, and risk management protocols.</w:t>
      </w:r>
    </w:p>
    <w:p w14:paraId="2E9654AF" w14:textId="373E696A" w:rsidR="006F2858" w:rsidRDefault="004E1B45">
      <w:pPr>
        <w:numPr>
          <w:ilvl w:val="0"/>
          <w:numId w:val="3"/>
        </w:numPr>
        <w:spacing w:after="0" w:line="240" w:lineRule="auto"/>
        <w:jc w:val="both"/>
      </w:pPr>
      <w:r w:rsidRPr="62AC8261">
        <w:rPr>
          <w:rFonts w:ascii="Times New Roman" w:eastAsia="Times New Roman" w:hAnsi="Times New Roman" w:cs="Times New Roman"/>
          <w:b/>
          <w:bCs/>
        </w:rPr>
        <w:t xml:space="preserve">Payment Schedule. </w:t>
      </w:r>
      <w:r w:rsidR="214059B4" w:rsidRPr="62AC8261">
        <w:rPr>
          <w:rFonts w:ascii="Times New Roman" w:eastAsia="Times New Roman" w:hAnsi="Times New Roman" w:cs="Times New Roman"/>
          <w:b/>
          <w:bCs/>
        </w:rPr>
        <w:t>&lt;&lt;</w:t>
      </w:r>
      <w:r w:rsidR="214059B4" w:rsidRPr="62AC8261">
        <w:rPr>
          <w:rFonts w:ascii="Times New Roman" w:eastAsia="Times New Roman" w:hAnsi="Times New Roman" w:cs="Times New Roman"/>
        </w:rPr>
        <w:t xml:space="preserve">Delete or modify as needed&gt;&gt; </w:t>
      </w:r>
      <w:r w:rsidRPr="62AC8261">
        <w:rPr>
          <w:rFonts w:ascii="Times New Roman" w:eastAsia="Times New Roman" w:hAnsi="Times New Roman" w:cs="Times New Roman"/>
        </w:rPr>
        <w:t xml:space="preserve">Listed in the table below are the milestone deliverables along with the deliverable dates and associated costs. Payments will be made in arrears within 60 days of the date of </w:t>
      </w:r>
      <w:r w:rsidR="00B228A3">
        <w:rPr>
          <w:rFonts w:ascii="Times New Roman" w:eastAsia="Times New Roman" w:hAnsi="Times New Roman" w:cs="Times New Roman"/>
        </w:rPr>
        <w:t>A</w:t>
      </w:r>
      <w:r w:rsidRPr="62AC8261">
        <w:rPr>
          <w:rFonts w:ascii="Times New Roman" w:eastAsia="Times New Roman" w:hAnsi="Times New Roman" w:cs="Times New Roman"/>
        </w:rPr>
        <w:t xml:space="preserve">cceptance of each Deliverable. </w:t>
      </w:r>
    </w:p>
    <w:p w14:paraId="583B87FA" w14:textId="77777777" w:rsidR="006F2858" w:rsidRDefault="006F2858">
      <w:pPr>
        <w:spacing w:after="0" w:line="240" w:lineRule="auto"/>
        <w:ind w:left="360" w:hanging="360"/>
        <w:jc w:val="both"/>
        <w:rPr>
          <w:rFonts w:ascii="Times New Roman" w:eastAsia="Times New Roman" w:hAnsi="Times New Roman" w:cs="Times New Roman"/>
        </w:rPr>
      </w:pPr>
    </w:p>
    <w:tbl>
      <w:tblPr>
        <w:tblW w:w="9195"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600" w:firstRow="0" w:lastRow="0" w:firstColumn="0" w:lastColumn="0" w:noHBand="1" w:noVBand="1"/>
      </w:tblPr>
      <w:tblGrid>
        <w:gridCol w:w="900"/>
        <w:gridCol w:w="6870"/>
        <w:gridCol w:w="1425"/>
      </w:tblGrid>
      <w:tr w:rsidR="006D391D" w14:paraId="5FBC2418" w14:textId="77777777" w:rsidTr="62AC8261">
        <w:tc>
          <w:tcPr>
            <w:tcW w:w="900" w:type="dxa"/>
            <w:tcMar>
              <w:top w:w="100" w:type="dxa"/>
              <w:left w:w="100" w:type="dxa"/>
              <w:bottom w:w="100" w:type="dxa"/>
              <w:right w:w="100" w:type="dxa"/>
            </w:tcMar>
          </w:tcPr>
          <w:p w14:paraId="7EDC69D1" w14:textId="77777777" w:rsidR="006F2858" w:rsidRDefault="004E1B45">
            <w:pPr>
              <w:widowControl w:val="0"/>
              <w:pBdr>
                <w:top w:val="nil"/>
                <w:left w:val="nil"/>
                <w:bottom w:val="nil"/>
                <w:right w:val="nil"/>
                <w:between w:val="nil"/>
              </w:pBdr>
              <w:spacing w:after="0" w:line="240" w:lineRule="auto"/>
              <w:rPr>
                <w:rFonts w:ascii="Times New Roman" w:eastAsia="Times New Roman" w:hAnsi="Times New Roman" w:cs="Times New Roman"/>
                <w:b/>
              </w:rPr>
            </w:pPr>
            <w:r>
              <w:rPr>
                <w:rFonts w:ascii="Times New Roman" w:eastAsia="Times New Roman" w:hAnsi="Times New Roman" w:cs="Times New Roman"/>
                <w:b/>
              </w:rPr>
              <w:t>Deliverable #</w:t>
            </w:r>
          </w:p>
        </w:tc>
        <w:tc>
          <w:tcPr>
            <w:tcW w:w="6870" w:type="dxa"/>
            <w:tcMar>
              <w:top w:w="100" w:type="dxa"/>
              <w:left w:w="100" w:type="dxa"/>
              <w:bottom w:w="100" w:type="dxa"/>
              <w:right w:w="100" w:type="dxa"/>
            </w:tcMar>
          </w:tcPr>
          <w:p w14:paraId="68D47B9F" w14:textId="77777777" w:rsidR="006F2858" w:rsidRDefault="004E1B45">
            <w:pPr>
              <w:widowControl w:val="0"/>
              <w:pBdr>
                <w:top w:val="nil"/>
                <w:left w:val="nil"/>
                <w:bottom w:val="nil"/>
                <w:right w:val="nil"/>
                <w:between w:val="nil"/>
              </w:pBdr>
              <w:spacing w:after="0" w:line="240" w:lineRule="auto"/>
              <w:rPr>
                <w:rFonts w:ascii="Times New Roman" w:eastAsia="Times New Roman" w:hAnsi="Times New Roman" w:cs="Times New Roman"/>
                <w:b/>
              </w:rPr>
            </w:pPr>
            <w:r>
              <w:rPr>
                <w:rFonts w:ascii="Times New Roman" w:eastAsia="Times New Roman" w:hAnsi="Times New Roman" w:cs="Times New Roman"/>
                <w:b/>
              </w:rPr>
              <w:t>Deliverable</w:t>
            </w:r>
          </w:p>
        </w:tc>
        <w:tc>
          <w:tcPr>
            <w:tcW w:w="1425" w:type="dxa"/>
            <w:tcMar>
              <w:top w:w="100" w:type="dxa"/>
              <w:left w:w="100" w:type="dxa"/>
              <w:bottom w:w="100" w:type="dxa"/>
              <w:right w:w="100" w:type="dxa"/>
            </w:tcMar>
          </w:tcPr>
          <w:p w14:paraId="3A9776FA" w14:textId="77777777" w:rsidR="006F2858" w:rsidRDefault="004E1B45" w:rsidP="62AC8261">
            <w:pPr>
              <w:widowControl w:val="0"/>
              <w:pBdr>
                <w:top w:val="nil"/>
                <w:left w:val="nil"/>
                <w:bottom w:val="nil"/>
                <w:right w:val="nil"/>
                <w:between w:val="nil"/>
              </w:pBdr>
              <w:spacing w:after="0" w:line="240" w:lineRule="auto"/>
              <w:rPr>
                <w:rFonts w:ascii="Times New Roman" w:eastAsia="Times New Roman" w:hAnsi="Times New Roman" w:cs="Times New Roman"/>
                <w:b/>
                <w:bCs/>
              </w:rPr>
            </w:pPr>
            <w:r w:rsidRPr="62AC8261">
              <w:rPr>
                <w:rFonts w:ascii="Times New Roman" w:eastAsia="Times New Roman" w:hAnsi="Times New Roman" w:cs="Times New Roman"/>
                <w:b/>
                <w:bCs/>
              </w:rPr>
              <w:t>Not to Exceed Cost</w:t>
            </w:r>
          </w:p>
        </w:tc>
      </w:tr>
      <w:tr w:rsidR="006D391D" w14:paraId="5AC5C6A4" w14:textId="77777777" w:rsidTr="62AC8261">
        <w:tc>
          <w:tcPr>
            <w:tcW w:w="900" w:type="dxa"/>
            <w:tcMar>
              <w:top w:w="100" w:type="dxa"/>
              <w:left w:w="100" w:type="dxa"/>
              <w:bottom w:w="100" w:type="dxa"/>
              <w:right w:w="100" w:type="dxa"/>
            </w:tcMar>
          </w:tcPr>
          <w:p w14:paraId="4FC18D4D" w14:textId="77777777" w:rsidR="006F2858" w:rsidRDefault="004E1B45">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3.1</w:t>
            </w:r>
          </w:p>
        </w:tc>
        <w:tc>
          <w:tcPr>
            <w:tcW w:w="6870" w:type="dxa"/>
            <w:tcMar>
              <w:top w:w="100" w:type="dxa"/>
              <w:left w:w="100" w:type="dxa"/>
              <w:bottom w:w="100" w:type="dxa"/>
              <w:right w:w="100" w:type="dxa"/>
            </w:tcMar>
          </w:tcPr>
          <w:p w14:paraId="4F56A1FB" w14:textId="77777777" w:rsidR="006F2858" w:rsidRDefault="006F2858">
            <w:pPr>
              <w:widowControl w:val="0"/>
              <w:spacing w:after="0" w:line="240" w:lineRule="auto"/>
              <w:rPr>
                <w:rFonts w:ascii="Times New Roman" w:eastAsia="Times New Roman" w:hAnsi="Times New Roman" w:cs="Times New Roman"/>
              </w:rPr>
            </w:pPr>
          </w:p>
        </w:tc>
        <w:tc>
          <w:tcPr>
            <w:tcW w:w="1425" w:type="dxa"/>
            <w:tcMar>
              <w:top w:w="100" w:type="dxa"/>
              <w:left w:w="100" w:type="dxa"/>
              <w:bottom w:w="100" w:type="dxa"/>
              <w:right w:w="100" w:type="dxa"/>
            </w:tcMar>
          </w:tcPr>
          <w:p w14:paraId="49910050" w14:textId="77777777" w:rsidR="006F2858" w:rsidRDefault="004E1B45" w:rsidP="62AC8261">
            <w:pPr>
              <w:widowControl w:val="0"/>
              <w:spacing w:after="0" w:line="240" w:lineRule="auto"/>
              <w:jc w:val="center"/>
              <w:rPr>
                <w:rFonts w:ascii="Times New Roman" w:eastAsia="Times New Roman" w:hAnsi="Times New Roman" w:cs="Times New Roman"/>
                <w:b/>
                <w:bCs/>
              </w:rPr>
            </w:pPr>
            <w:r w:rsidRPr="62AC8261">
              <w:rPr>
                <w:rFonts w:ascii="Times New Roman" w:eastAsia="Times New Roman" w:hAnsi="Times New Roman" w:cs="Times New Roman"/>
                <w:b/>
                <w:bCs/>
              </w:rPr>
              <w:t>&lt;&lt; $$ &gt;&gt;</w:t>
            </w:r>
          </w:p>
        </w:tc>
      </w:tr>
      <w:tr w:rsidR="006D391D" w14:paraId="2F592338" w14:textId="77777777" w:rsidTr="62AC8261">
        <w:tc>
          <w:tcPr>
            <w:tcW w:w="900" w:type="dxa"/>
            <w:tcMar>
              <w:top w:w="100" w:type="dxa"/>
              <w:left w:w="100" w:type="dxa"/>
              <w:bottom w:w="100" w:type="dxa"/>
              <w:right w:w="100" w:type="dxa"/>
            </w:tcMar>
          </w:tcPr>
          <w:p w14:paraId="706269A7" w14:textId="77777777" w:rsidR="006F2858" w:rsidRDefault="004E1B45">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3.2</w:t>
            </w:r>
          </w:p>
        </w:tc>
        <w:tc>
          <w:tcPr>
            <w:tcW w:w="6870" w:type="dxa"/>
            <w:tcMar>
              <w:top w:w="100" w:type="dxa"/>
              <w:left w:w="100" w:type="dxa"/>
              <w:bottom w:w="100" w:type="dxa"/>
              <w:right w:w="100" w:type="dxa"/>
            </w:tcMar>
          </w:tcPr>
          <w:p w14:paraId="0A7C10FA" w14:textId="77777777" w:rsidR="006F2858" w:rsidRDefault="006F2858">
            <w:pPr>
              <w:widowControl w:val="0"/>
              <w:spacing w:after="0" w:line="240" w:lineRule="auto"/>
              <w:rPr>
                <w:rFonts w:ascii="Times New Roman" w:eastAsia="Times New Roman" w:hAnsi="Times New Roman" w:cs="Times New Roman"/>
              </w:rPr>
            </w:pPr>
          </w:p>
        </w:tc>
        <w:tc>
          <w:tcPr>
            <w:tcW w:w="1425" w:type="dxa"/>
            <w:tcMar>
              <w:top w:w="100" w:type="dxa"/>
              <w:left w:w="100" w:type="dxa"/>
              <w:bottom w:w="100" w:type="dxa"/>
              <w:right w:w="100" w:type="dxa"/>
            </w:tcMar>
          </w:tcPr>
          <w:p w14:paraId="54A3EA1C" w14:textId="77777777" w:rsidR="006F2858" w:rsidRDefault="004E1B45" w:rsidP="62AC8261">
            <w:pPr>
              <w:widowControl w:val="0"/>
              <w:spacing w:after="0" w:line="240" w:lineRule="auto"/>
              <w:jc w:val="center"/>
              <w:rPr>
                <w:rFonts w:ascii="Times New Roman" w:eastAsia="Times New Roman" w:hAnsi="Times New Roman" w:cs="Times New Roman"/>
                <w:b/>
                <w:bCs/>
              </w:rPr>
            </w:pPr>
            <w:r w:rsidRPr="62AC8261">
              <w:rPr>
                <w:rFonts w:ascii="Times New Roman" w:eastAsia="Times New Roman" w:hAnsi="Times New Roman" w:cs="Times New Roman"/>
                <w:b/>
                <w:bCs/>
              </w:rPr>
              <w:t>&lt;&lt; $$ &gt;&gt;</w:t>
            </w:r>
          </w:p>
        </w:tc>
      </w:tr>
      <w:tr w:rsidR="006D391D" w14:paraId="7A5A0992" w14:textId="77777777" w:rsidTr="62AC8261">
        <w:tc>
          <w:tcPr>
            <w:tcW w:w="900" w:type="dxa"/>
            <w:tcMar>
              <w:top w:w="100" w:type="dxa"/>
              <w:left w:w="100" w:type="dxa"/>
              <w:bottom w:w="100" w:type="dxa"/>
              <w:right w:w="100" w:type="dxa"/>
            </w:tcMar>
          </w:tcPr>
          <w:p w14:paraId="09A8D62B" w14:textId="77777777" w:rsidR="006F2858" w:rsidRDefault="004E1B45">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3.3</w:t>
            </w:r>
          </w:p>
        </w:tc>
        <w:tc>
          <w:tcPr>
            <w:tcW w:w="6870" w:type="dxa"/>
            <w:tcMar>
              <w:top w:w="100" w:type="dxa"/>
              <w:left w:w="100" w:type="dxa"/>
              <w:bottom w:w="100" w:type="dxa"/>
              <w:right w:w="100" w:type="dxa"/>
            </w:tcMar>
          </w:tcPr>
          <w:p w14:paraId="2D2CD34A" w14:textId="77777777" w:rsidR="006F2858" w:rsidRDefault="006F2858">
            <w:pPr>
              <w:widowControl w:val="0"/>
              <w:spacing w:after="0" w:line="240" w:lineRule="auto"/>
              <w:rPr>
                <w:rFonts w:ascii="Times New Roman" w:eastAsia="Times New Roman" w:hAnsi="Times New Roman" w:cs="Times New Roman"/>
              </w:rPr>
            </w:pPr>
          </w:p>
        </w:tc>
        <w:tc>
          <w:tcPr>
            <w:tcW w:w="1425" w:type="dxa"/>
            <w:tcMar>
              <w:top w:w="100" w:type="dxa"/>
              <w:left w:w="100" w:type="dxa"/>
              <w:bottom w:w="100" w:type="dxa"/>
              <w:right w:w="100" w:type="dxa"/>
            </w:tcMar>
          </w:tcPr>
          <w:p w14:paraId="2BB2830B" w14:textId="77777777" w:rsidR="006F2858" w:rsidRDefault="004E1B45" w:rsidP="62AC8261">
            <w:pPr>
              <w:widowControl w:val="0"/>
              <w:spacing w:after="0" w:line="240" w:lineRule="auto"/>
              <w:jc w:val="center"/>
              <w:rPr>
                <w:rFonts w:ascii="Times New Roman" w:eastAsia="Times New Roman" w:hAnsi="Times New Roman" w:cs="Times New Roman"/>
                <w:b/>
                <w:bCs/>
              </w:rPr>
            </w:pPr>
            <w:r w:rsidRPr="62AC8261">
              <w:rPr>
                <w:rFonts w:ascii="Times New Roman" w:eastAsia="Times New Roman" w:hAnsi="Times New Roman" w:cs="Times New Roman"/>
                <w:b/>
                <w:bCs/>
              </w:rPr>
              <w:t>&lt;&lt; $$ &gt;&gt;</w:t>
            </w:r>
          </w:p>
        </w:tc>
      </w:tr>
      <w:tr w:rsidR="0003702D" w14:paraId="71E56EDB" w14:textId="77777777" w:rsidTr="62AC8261">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00" w:type="dxa"/>
              <w:left w:w="100" w:type="dxa"/>
              <w:bottom w:w="100" w:type="dxa"/>
              <w:right w:w="100" w:type="dxa"/>
            </w:tcMar>
          </w:tcPr>
          <w:p w14:paraId="6B2E184D" w14:textId="77777777" w:rsidR="006F2858" w:rsidRDefault="006F2858">
            <w:pPr>
              <w:widowControl w:val="0"/>
              <w:pBdr>
                <w:top w:val="nil"/>
                <w:left w:val="nil"/>
                <w:bottom w:val="nil"/>
                <w:right w:val="nil"/>
                <w:between w:val="nil"/>
              </w:pBdr>
              <w:spacing w:after="0" w:line="240" w:lineRule="auto"/>
              <w:rPr>
                <w:rFonts w:ascii="Times New Roman" w:eastAsia="Times New Roman" w:hAnsi="Times New Roman" w:cs="Times New Roman"/>
                <w:b/>
              </w:rPr>
            </w:pPr>
          </w:p>
        </w:tc>
        <w:tc>
          <w:tcPr>
            <w:tcW w:w="68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00" w:type="dxa"/>
              <w:left w:w="100" w:type="dxa"/>
              <w:bottom w:w="100" w:type="dxa"/>
              <w:right w:w="100" w:type="dxa"/>
            </w:tcMar>
          </w:tcPr>
          <w:p w14:paraId="62674253" w14:textId="77777777" w:rsidR="006F2858" w:rsidRDefault="004E1B45" w:rsidP="62AC8261">
            <w:pPr>
              <w:widowControl w:val="0"/>
              <w:pBdr>
                <w:top w:val="nil"/>
                <w:left w:val="nil"/>
                <w:bottom w:val="nil"/>
                <w:right w:val="nil"/>
                <w:between w:val="nil"/>
              </w:pBdr>
              <w:spacing w:after="0" w:line="240" w:lineRule="auto"/>
              <w:rPr>
                <w:rFonts w:ascii="Times New Roman" w:eastAsia="Times New Roman" w:hAnsi="Times New Roman" w:cs="Times New Roman"/>
                <w:b/>
                <w:bCs/>
              </w:rPr>
            </w:pPr>
            <w:r w:rsidRPr="62AC8261">
              <w:rPr>
                <w:rFonts w:ascii="Times New Roman" w:eastAsia="Times New Roman" w:hAnsi="Times New Roman" w:cs="Times New Roman"/>
                <w:b/>
                <w:bCs/>
              </w:rPr>
              <w:t>Total Not to Exceed Cost</w:t>
            </w:r>
          </w:p>
        </w:tc>
        <w:tc>
          <w:tcPr>
            <w:tcW w:w="14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00" w:type="dxa"/>
              <w:left w:w="100" w:type="dxa"/>
              <w:bottom w:w="100" w:type="dxa"/>
              <w:right w:w="100" w:type="dxa"/>
            </w:tcMar>
          </w:tcPr>
          <w:p w14:paraId="2E6849D6" w14:textId="77777777" w:rsidR="006F2858" w:rsidRDefault="004E1B45" w:rsidP="62AC8261">
            <w:pPr>
              <w:widowControl w:val="0"/>
              <w:spacing w:after="0" w:line="240" w:lineRule="auto"/>
              <w:jc w:val="center"/>
              <w:rPr>
                <w:rFonts w:ascii="Times New Roman" w:eastAsia="Times New Roman" w:hAnsi="Times New Roman" w:cs="Times New Roman"/>
                <w:b/>
                <w:bCs/>
              </w:rPr>
            </w:pPr>
            <w:r w:rsidRPr="62AC8261">
              <w:rPr>
                <w:rFonts w:ascii="Times New Roman" w:eastAsia="Times New Roman" w:hAnsi="Times New Roman" w:cs="Times New Roman"/>
                <w:b/>
                <w:bCs/>
              </w:rPr>
              <w:t>&lt;&lt; $$ &gt;&gt;</w:t>
            </w:r>
          </w:p>
        </w:tc>
      </w:tr>
    </w:tbl>
    <w:p w14:paraId="09DAB8C7" w14:textId="77777777" w:rsidR="006F2858" w:rsidRDefault="006F2858">
      <w:pPr>
        <w:spacing w:after="0"/>
        <w:rPr>
          <w:rFonts w:ascii="Times New Roman" w:eastAsia="Times New Roman" w:hAnsi="Times New Roman" w:cs="Times New Roman"/>
          <w:b/>
        </w:rPr>
      </w:pPr>
    </w:p>
    <w:p w14:paraId="37B39C00" w14:textId="77777777" w:rsidR="00610312" w:rsidRDefault="00921C6A" w:rsidP="00610312">
      <w:pPr>
        <w:numPr>
          <w:ilvl w:val="0"/>
          <w:numId w:val="3"/>
        </w:numPr>
        <w:pBdr>
          <w:top w:val="nil"/>
          <w:left w:val="nil"/>
          <w:bottom w:val="nil"/>
          <w:right w:val="nil"/>
          <w:between w:val="nil"/>
        </w:pBdr>
        <w:spacing w:after="240" w:line="240" w:lineRule="auto"/>
        <w:jc w:val="both"/>
        <w:rPr>
          <w:rFonts w:ascii="Times New Roman" w:hAnsi="Times New Roman" w:cs="Times New Roman"/>
        </w:rPr>
      </w:pPr>
      <w:r w:rsidRPr="000E0657">
        <w:rPr>
          <w:rFonts w:ascii="Times New Roman" w:hAnsi="Times New Roman" w:cs="Times New Roman"/>
          <w:b/>
          <w:bCs/>
        </w:rPr>
        <w:t>Change Order</w:t>
      </w:r>
      <w:r w:rsidR="00610312">
        <w:rPr>
          <w:rFonts w:ascii="Times New Roman" w:hAnsi="Times New Roman" w:cs="Times New Roman"/>
          <w:b/>
          <w:bCs/>
        </w:rPr>
        <w:t>s</w:t>
      </w:r>
      <w:r w:rsidRPr="000E0657">
        <w:rPr>
          <w:rFonts w:ascii="Times New Roman" w:hAnsi="Times New Roman" w:cs="Times New Roman"/>
          <w:b/>
          <w:bCs/>
        </w:rPr>
        <w:t>.</w:t>
      </w:r>
      <w:r w:rsidRPr="000E0657">
        <w:rPr>
          <w:rFonts w:ascii="Times New Roman" w:hAnsi="Times New Roman" w:cs="Times New Roman"/>
        </w:rPr>
        <w:t xml:space="preserve"> </w:t>
      </w:r>
    </w:p>
    <w:p w14:paraId="7AEB84DC" w14:textId="6A85BA4E" w:rsidR="00610312" w:rsidRPr="00610312" w:rsidRDefault="00610312" w:rsidP="00610312">
      <w:pPr>
        <w:numPr>
          <w:ilvl w:val="1"/>
          <w:numId w:val="3"/>
        </w:numPr>
        <w:pBdr>
          <w:top w:val="nil"/>
          <w:left w:val="nil"/>
          <w:bottom w:val="nil"/>
          <w:right w:val="nil"/>
          <w:between w:val="nil"/>
        </w:pBdr>
        <w:spacing w:after="240" w:line="240" w:lineRule="auto"/>
        <w:jc w:val="both"/>
        <w:rPr>
          <w:rFonts w:ascii="Times New Roman" w:hAnsi="Times New Roman" w:cs="Times New Roman"/>
        </w:rPr>
      </w:pPr>
      <w:r w:rsidRPr="00610312">
        <w:rPr>
          <w:rFonts w:ascii="Times New Roman" w:hAnsi="Times New Roman" w:cs="Times New Roman"/>
        </w:rPr>
        <w:lastRenderedPageBreak/>
        <w:t>No changes to the scope of work, Deliverables, Acceptance Criteria, project schedule, compensation, or any other material term of this SOW shall be effective unless made in writing and signed by both parties through a formal change order (each, a “Change Order”).</w:t>
      </w:r>
    </w:p>
    <w:p w14:paraId="3854D9B1" w14:textId="578444C1" w:rsidR="00610312" w:rsidRPr="00610312" w:rsidRDefault="00610312" w:rsidP="00610312">
      <w:pPr>
        <w:numPr>
          <w:ilvl w:val="1"/>
          <w:numId w:val="3"/>
        </w:numPr>
        <w:pBdr>
          <w:top w:val="nil"/>
          <w:left w:val="nil"/>
          <w:bottom w:val="nil"/>
          <w:right w:val="nil"/>
          <w:between w:val="nil"/>
        </w:pBdr>
        <w:spacing w:after="240" w:line="240" w:lineRule="auto"/>
        <w:jc w:val="both"/>
        <w:rPr>
          <w:rFonts w:ascii="Times New Roman" w:hAnsi="Times New Roman" w:cs="Times New Roman"/>
        </w:rPr>
      </w:pPr>
      <w:r w:rsidRPr="00610312">
        <w:rPr>
          <w:rFonts w:ascii="Times New Roman" w:hAnsi="Times New Roman" w:cs="Times New Roman"/>
        </w:rPr>
        <w:t>Change Order Process. Either party may propose a Change Order. The Change Order must include:</w:t>
      </w:r>
    </w:p>
    <w:p w14:paraId="2A303930" w14:textId="4040EC68" w:rsidR="00610312" w:rsidRPr="00610312" w:rsidRDefault="00610312" w:rsidP="00610312">
      <w:pPr>
        <w:numPr>
          <w:ilvl w:val="2"/>
          <w:numId w:val="3"/>
        </w:numPr>
        <w:pBdr>
          <w:top w:val="nil"/>
          <w:left w:val="nil"/>
          <w:bottom w:val="nil"/>
          <w:right w:val="nil"/>
          <w:between w:val="nil"/>
        </w:pBdr>
        <w:spacing w:after="0"/>
        <w:ind w:left="2430"/>
        <w:jc w:val="both"/>
        <w:rPr>
          <w:rFonts w:ascii="Times New Roman" w:hAnsi="Times New Roman" w:cs="Times New Roman"/>
        </w:rPr>
      </w:pPr>
      <w:r w:rsidRPr="00610312">
        <w:rPr>
          <w:rFonts w:ascii="Times New Roman" w:hAnsi="Times New Roman" w:cs="Times New Roman"/>
        </w:rPr>
        <w:t>a description of the proposed change;</w:t>
      </w:r>
    </w:p>
    <w:p w14:paraId="170EB0C5" w14:textId="54373095" w:rsidR="00610312" w:rsidRPr="00610312" w:rsidRDefault="00610312" w:rsidP="00610312">
      <w:pPr>
        <w:numPr>
          <w:ilvl w:val="2"/>
          <w:numId w:val="3"/>
        </w:numPr>
        <w:pBdr>
          <w:top w:val="nil"/>
          <w:left w:val="nil"/>
          <w:bottom w:val="nil"/>
          <w:right w:val="nil"/>
          <w:between w:val="nil"/>
        </w:pBdr>
        <w:spacing w:after="0"/>
        <w:ind w:left="2430"/>
        <w:jc w:val="both"/>
        <w:rPr>
          <w:rFonts w:ascii="Times New Roman" w:hAnsi="Times New Roman" w:cs="Times New Roman"/>
        </w:rPr>
      </w:pPr>
      <w:r w:rsidRPr="00610312">
        <w:rPr>
          <w:rFonts w:ascii="Times New Roman" w:hAnsi="Times New Roman" w:cs="Times New Roman"/>
        </w:rPr>
        <w:t>the reason for the change;</w:t>
      </w:r>
    </w:p>
    <w:p w14:paraId="29A0303D" w14:textId="4AB40139" w:rsidR="00610312" w:rsidRPr="00610312" w:rsidRDefault="00610312" w:rsidP="00610312">
      <w:pPr>
        <w:numPr>
          <w:ilvl w:val="2"/>
          <w:numId w:val="3"/>
        </w:numPr>
        <w:pBdr>
          <w:top w:val="nil"/>
          <w:left w:val="nil"/>
          <w:bottom w:val="nil"/>
          <w:right w:val="nil"/>
          <w:between w:val="nil"/>
        </w:pBdr>
        <w:spacing w:after="0"/>
        <w:ind w:left="2430"/>
        <w:jc w:val="both"/>
        <w:rPr>
          <w:rFonts w:ascii="Times New Roman" w:hAnsi="Times New Roman" w:cs="Times New Roman"/>
        </w:rPr>
      </w:pPr>
      <w:r w:rsidRPr="00610312">
        <w:rPr>
          <w:rFonts w:ascii="Times New Roman" w:hAnsi="Times New Roman" w:cs="Times New Roman"/>
        </w:rPr>
        <w:t>any adjustments to the project schedule or Deliverables;</w:t>
      </w:r>
    </w:p>
    <w:p w14:paraId="01675042" w14:textId="655760A4" w:rsidR="00610312" w:rsidRPr="00610312" w:rsidRDefault="00610312" w:rsidP="00610312">
      <w:pPr>
        <w:numPr>
          <w:ilvl w:val="2"/>
          <w:numId w:val="3"/>
        </w:numPr>
        <w:pBdr>
          <w:top w:val="nil"/>
          <w:left w:val="nil"/>
          <w:bottom w:val="nil"/>
          <w:right w:val="nil"/>
          <w:between w:val="nil"/>
        </w:pBdr>
        <w:spacing w:after="0"/>
        <w:ind w:left="2430"/>
        <w:jc w:val="both"/>
        <w:rPr>
          <w:rFonts w:ascii="Times New Roman" w:hAnsi="Times New Roman" w:cs="Times New Roman"/>
        </w:rPr>
      </w:pPr>
      <w:r w:rsidRPr="00610312">
        <w:rPr>
          <w:rFonts w:ascii="Times New Roman" w:hAnsi="Times New Roman" w:cs="Times New Roman"/>
        </w:rPr>
        <w:t>any adjustments to the fees, if applicable; and</w:t>
      </w:r>
    </w:p>
    <w:p w14:paraId="5B0DB448" w14:textId="61C2AB2C" w:rsidR="00610312" w:rsidRPr="00610312" w:rsidRDefault="00610312" w:rsidP="00610312">
      <w:pPr>
        <w:numPr>
          <w:ilvl w:val="2"/>
          <w:numId w:val="3"/>
        </w:numPr>
        <w:pBdr>
          <w:top w:val="nil"/>
          <w:left w:val="nil"/>
          <w:bottom w:val="nil"/>
          <w:right w:val="nil"/>
          <w:between w:val="nil"/>
        </w:pBdr>
        <w:ind w:left="2430"/>
        <w:jc w:val="both"/>
        <w:rPr>
          <w:rFonts w:ascii="Times New Roman" w:hAnsi="Times New Roman" w:cs="Times New Roman"/>
        </w:rPr>
      </w:pPr>
      <w:r w:rsidRPr="00610312">
        <w:rPr>
          <w:rFonts w:ascii="Times New Roman" w:hAnsi="Times New Roman" w:cs="Times New Roman"/>
        </w:rPr>
        <w:t>any other necessary terms or impacts.</w:t>
      </w:r>
    </w:p>
    <w:p w14:paraId="5D53CB4A" w14:textId="5BFF7B23" w:rsidR="00610312" w:rsidRPr="00610312" w:rsidRDefault="00610312" w:rsidP="00610312">
      <w:pPr>
        <w:pBdr>
          <w:top w:val="nil"/>
          <w:left w:val="nil"/>
          <w:bottom w:val="nil"/>
          <w:right w:val="nil"/>
          <w:between w:val="nil"/>
        </w:pBdr>
        <w:spacing w:after="240" w:line="240" w:lineRule="auto"/>
        <w:ind w:left="1440"/>
        <w:jc w:val="both"/>
        <w:rPr>
          <w:rFonts w:ascii="Times New Roman" w:hAnsi="Times New Roman" w:cs="Times New Roman"/>
        </w:rPr>
      </w:pPr>
      <w:r w:rsidRPr="00610312">
        <w:rPr>
          <w:rFonts w:ascii="Times New Roman" w:hAnsi="Times New Roman" w:cs="Times New Roman"/>
        </w:rPr>
        <w:t>The Vendor shall not proceed with any work outside the scope of this SOW unless and until a Change Order is executed by both parties.</w:t>
      </w:r>
    </w:p>
    <w:p w14:paraId="1B070828" w14:textId="36598AB9" w:rsidR="00610312" w:rsidRPr="00610312" w:rsidRDefault="00610312" w:rsidP="00610312">
      <w:pPr>
        <w:numPr>
          <w:ilvl w:val="1"/>
          <w:numId w:val="3"/>
        </w:numPr>
        <w:pBdr>
          <w:top w:val="nil"/>
          <w:left w:val="nil"/>
          <w:bottom w:val="nil"/>
          <w:right w:val="nil"/>
          <w:between w:val="nil"/>
        </w:pBdr>
        <w:spacing w:after="240" w:line="240" w:lineRule="auto"/>
        <w:jc w:val="both"/>
        <w:rPr>
          <w:rFonts w:ascii="Times New Roman" w:hAnsi="Times New Roman" w:cs="Times New Roman"/>
        </w:rPr>
      </w:pPr>
      <w:r w:rsidRPr="00610312">
        <w:rPr>
          <w:rFonts w:ascii="Times New Roman" w:hAnsi="Times New Roman" w:cs="Times New Roman"/>
        </w:rPr>
        <w:t>All Change Orders must be approved in writing</w:t>
      </w:r>
      <w:r>
        <w:rPr>
          <w:rFonts w:ascii="Times New Roman" w:hAnsi="Times New Roman" w:cs="Times New Roman"/>
        </w:rPr>
        <w:t xml:space="preserve"> by both Parties. Executed </w:t>
      </w:r>
      <w:r w:rsidRPr="00610312">
        <w:rPr>
          <w:rFonts w:ascii="Times New Roman" w:hAnsi="Times New Roman" w:cs="Times New Roman"/>
        </w:rPr>
        <w:t xml:space="preserve">Change Orders shall be </w:t>
      </w:r>
      <w:proofErr w:type="gramStart"/>
      <w:r w:rsidRPr="00610312">
        <w:rPr>
          <w:rFonts w:ascii="Times New Roman" w:hAnsi="Times New Roman" w:cs="Times New Roman"/>
        </w:rPr>
        <w:t>appended</w:t>
      </w:r>
      <w:proofErr w:type="gramEnd"/>
      <w:r w:rsidRPr="00610312">
        <w:rPr>
          <w:rFonts w:ascii="Times New Roman" w:hAnsi="Times New Roman" w:cs="Times New Roman"/>
        </w:rPr>
        <w:t xml:space="preserve"> to and incorporated by reference into this SOW.</w:t>
      </w:r>
    </w:p>
    <w:p w14:paraId="07F957C5" w14:textId="72CEA726" w:rsidR="00921C6A" w:rsidRPr="000E0657" w:rsidRDefault="00610312" w:rsidP="00610312">
      <w:pPr>
        <w:numPr>
          <w:ilvl w:val="1"/>
          <w:numId w:val="3"/>
        </w:numPr>
        <w:pBdr>
          <w:top w:val="nil"/>
          <w:left w:val="nil"/>
          <w:bottom w:val="nil"/>
          <w:right w:val="nil"/>
          <w:between w:val="nil"/>
        </w:pBdr>
        <w:spacing w:after="240" w:line="240" w:lineRule="auto"/>
        <w:jc w:val="both"/>
        <w:rPr>
          <w:rFonts w:ascii="Times New Roman" w:hAnsi="Times New Roman" w:cs="Times New Roman"/>
        </w:rPr>
      </w:pPr>
      <w:r w:rsidRPr="00610312">
        <w:rPr>
          <w:rFonts w:ascii="Times New Roman" w:hAnsi="Times New Roman" w:cs="Times New Roman"/>
        </w:rPr>
        <w:t>Verbal communications or informal correspondence shall not constitute approval of a Change Order. Any work performed outside the original scope prior to formal approval of a Change Order shall be performed at the Vendor’s risk and expense.</w:t>
      </w:r>
    </w:p>
    <w:p w14:paraId="26EF6F74" w14:textId="111FB1EC" w:rsidR="006F2858" w:rsidRDefault="000A7D89" w:rsidP="62AC8261">
      <w:pPr>
        <w:numPr>
          <w:ilvl w:val="0"/>
          <w:numId w:val="3"/>
        </w:numPr>
        <w:pBdr>
          <w:top w:val="nil"/>
          <w:left w:val="nil"/>
          <w:bottom w:val="nil"/>
          <w:right w:val="nil"/>
          <w:between w:val="nil"/>
        </w:pBdr>
        <w:spacing w:after="240" w:line="240" w:lineRule="auto"/>
        <w:jc w:val="both"/>
      </w:pPr>
      <w:r>
        <w:rPr>
          <w:rFonts w:ascii="Times New Roman" w:eastAsia="Times New Roman" w:hAnsi="Times New Roman" w:cs="Times New Roman"/>
        </w:rPr>
        <w:t>&lt;&lt;</w:t>
      </w:r>
      <w:r w:rsidRPr="000A7D89">
        <w:rPr>
          <w:rFonts w:ascii="Times New Roman" w:eastAsia="Times New Roman" w:hAnsi="Times New Roman" w:cs="Times New Roman"/>
        </w:rPr>
        <w:t>This language is necessary when federal funds are being used to pay for the deliverables.</w:t>
      </w:r>
      <w:r>
        <w:rPr>
          <w:rFonts w:ascii="Times New Roman" w:eastAsia="Times New Roman" w:hAnsi="Times New Roman" w:cs="Times New Roman"/>
        </w:rPr>
        <w:t xml:space="preserve"> If federal funds are not being used, delete this section and Attachment A.&gt;&gt;</w:t>
      </w:r>
      <w:r w:rsidRPr="000A7D89">
        <w:rPr>
          <w:rFonts w:ascii="Times New Roman" w:eastAsia="Times New Roman" w:hAnsi="Times New Roman" w:cs="Times New Roman"/>
        </w:rPr>
        <w:t xml:space="preserve"> </w:t>
      </w:r>
      <w:r w:rsidR="004E1B45" w:rsidRPr="62AC8261">
        <w:rPr>
          <w:rFonts w:ascii="Times New Roman" w:eastAsia="Times New Roman" w:hAnsi="Times New Roman" w:cs="Times New Roman"/>
          <w:b/>
          <w:bCs/>
        </w:rPr>
        <w:t xml:space="preserve">Federal Funds: Compliance with Federal Law.  </w:t>
      </w:r>
      <w:r w:rsidR="004E1B45" w:rsidRPr="62AC8261">
        <w:rPr>
          <w:rFonts w:ascii="Times New Roman" w:eastAsia="Times New Roman" w:hAnsi="Times New Roman" w:cs="Times New Roman"/>
        </w:rPr>
        <w:t>Vendor agrees to comply with the applicable provisions of 2 CFR part 200. By signing this Agreement, Vendor commits to the certifications attached hereto and incorporated herein as Attachment A.</w:t>
      </w:r>
    </w:p>
    <w:p w14:paraId="4A9381B8" w14:textId="49C0025F" w:rsidR="006F2858" w:rsidRDefault="000A7D89">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Cs/>
        </w:rPr>
        <w:t>&lt;&lt;</w:t>
      </w:r>
      <w:r w:rsidRPr="000A7D89">
        <w:rPr>
          <w:rFonts w:ascii="Times New Roman" w:eastAsia="Times New Roman" w:hAnsi="Times New Roman" w:cs="Times New Roman"/>
          <w:bCs/>
        </w:rPr>
        <w:t xml:space="preserve">This language is necessary when </w:t>
      </w:r>
      <w:r w:rsidR="0063388C">
        <w:rPr>
          <w:rFonts w:ascii="Times New Roman" w:eastAsia="Times New Roman" w:hAnsi="Times New Roman" w:cs="Times New Roman"/>
          <w:bCs/>
        </w:rPr>
        <w:t>(1) the SOW is paid with state or federal funds, and (2) the SOW in</w:t>
      </w:r>
      <w:r w:rsidR="0063388C" w:rsidRPr="0063388C">
        <w:rPr>
          <w:rFonts w:ascii="Times New Roman" w:eastAsia="Times New Roman" w:hAnsi="Times New Roman" w:cs="Times New Roman"/>
          <w:bCs/>
        </w:rPr>
        <w:t>volv</w:t>
      </w:r>
      <w:r w:rsidR="0063388C">
        <w:rPr>
          <w:rFonts w:ascii="Times New Roman" w:eastAsia="Times New Roman" w:hAnsi="Times New Roman" w:cs="Times New Roman"/>
          <w:bCs/>
        </w:rPr>
        <w:t>es</w:t>
      </w:r>
      <w:r w:rsidR="0063388C" w:rsidRPr="0063388C">
        <w:rPr>
          <w:rFonts w:ascii="Times New Roman" w:eastAsia="Times New Roman" w:hAnsi="Times New Roman" w:cs="Times New Roman"/>
          <w:bCs/>
        </w:rPr>
        <w:t xml:space="preserve"> direct services to the public or oversight/enforcement of services to the public.</w:t>
      </w:r>
      <w:r w:rsidRPr="000A7D89">
        <w:rPr>
          <w:rFonts w:ascii="Times New Roman" w:eastAsia="Times New Roman" w:hAnsi="Times New Roman" w:cs="Times New Roman"/>
          <w:bCs/>
        </w:rPr>
        <w:t xml:space="preserve"> Also requires additional signatures (below).</w:t>
      </w:r>
      <w:r>
        <w:rPr>
          <w:rFonts w:ascii="Times New Roman" w:eastAsia="Times New Roman" w:hAnsi="Times New Roman" w:cs="Times New Roman"/>
          <w:bCs/>
        </w:rPr>
        <w:t xml:space="preserve"> If the SOW does not require 8F language, delete this section and accompanying signature block below.&gt;&gt;</w:t>
      </w:r>
      <w:r w:rsidRPr="000A7D89">
        <w:rPr>
          <w:rFonts w:ascii="Times New Roman" w:eastAsia="Times New Roman" w:hAnsi="Times New Roman" w:cs="Times New Roman"/>
          <w:bCs/>
        </w:rPr>
        <w:t xml:space="preserve"> </w:t>
      </w:r>
      <w:r w:rsidR="004E1B45" w:rsidRPr="00921C6A">
        <w:rPr>
          <w:rFonts w:ascii="Times New Roman" w:eastAsia="Times New Roman" w:hAnsi="Times New Roman" w:cs="Times New Roman"/>
          <w:b/>
        </w:rPr>
        <w:t>8F: Iowa Code Chapter 8F Compliance.</w:t>
      </w:r>
      <w:r w:rsidR="004E1B45" w:rsidRPr="00921C6A">
        <w:rPr>
          <w:rFonts w:ascii="Times New Roman" w:eastAsia="Times New Roman" w:hAnsi="Times New Roman" w:cs="Times New Roman"/>
        </w:rPr>
        <w:t xml:space="preserve">  </w:t>
      </w:r>
      <w:r w:rsidR="004E1B45">
        <w:rPr>
          <w:rFonts w:ascii="Times New Roman" w:eastAsia="Times New Roman" w:hAnsi="Times New Roman" w:cs="Times New Roman"/>
        </w:rPr>
        <w:t>If Vendor is or becomes subject to Iowa Code chapter 8F during the entire term of this Agreement, including any extensions or renewals thereof, Vendor shall comply with the following:</w:t>
      </w:r>
    </w:p>
    <w:p w14:paraId="17E43BC0" w14:textId="77777777" w:rsidR="006F2858" w:rsidRDefault="004E1B45">
      <w:pPr>
        <w:widowControl w:val="0"/>
        <w:numPr>
          <w:ilvl w:val="1"/>
          <w:numId w:val="3"/>
        </w:numPr>
        <w:spacing w:before="240" w:after="240" w:line="240" w:lineRule="auto"/>
        <w:jc w:val="both"/>
      </w:pPr>
      <w:r>
        <w:rPr>
          <w:rFonts w:ascii="Times New Roman" w:eastAsia="Times New Roman" w:hAnsi="Times New Roman" w:cs="Times New Roman"/>
        </w:rPr>
        <w:t>Vendor shall certify that it has the information required by Iowa Code § 8F.3 available for inspection by the Agency and the Legislative Services Agency.</w:t>
      </w:r>
    </w:p>
    <w:p w14:paraId="29D4E84D" w14:textId="77777777" w:rsidR="006F2858" w:rsidRDefault="004E1B45">
      <w:pPr>
        <w:widowControl w:val="0"/>
        <w:numPr>
          <w:ilvl w:val="1"/>
          <w:numId w:val="3"/>
        </w:numPr>
        <w:spacing w:before="240" w:after="240" w:line="240" w:lineRule="auto"/>
        <w:jc w:val="both"/>
      </w:pPr>
      <w:r>
        <w:rPr>
          <w:rFonts w:ascii="Times New Roman" w:eastAsia="Times New Roman" w:hAnsi="Times New Roman" w:cs="Times New Roman"/>
        </w:rPr>
        <w:t>Vendor shall provide the information described in this section to the Office or the Legislative Services Agency upon request. Vendor shall not impose a charge for making information available for inspection or providing information to the Office or the Legislative Services Agency.</w:t>
      </w:r>
    </w:p>
    <w:p w14:paraId="67E0AA9C" w14:textId="77777777" w:rsidR="006F2858" w:rsidRDefault="004E1B45">
      <w:pPr>
        <w:widowControl w:val="0"/>
        <w:numPr>
          <w:ilvl w:val="1"/>
          <w:numId w:val="3"/>
        </w:numPr>
        <w:spacing w:before="240" w:after="240" w:line="240" w:lineRule="auto"/>
        <w:jc w:val="both"/>
      </w:pPr>
      <w:r>
        <w:rPr>
          <w:rFonts w:ascii="Times New Roman" w:eastAsia="Times New Roman" w:hAnsi="Times New Roman" w:cs="Times New Roman"/>
        </w:rPr>
        <w:t>Pursuant to Iowa Code § 8F.4, Vendor shall file an annual report with the Office and the Legislative Services Agency within 10 months following the end of Vendor’s fiscal year (unless the exceptions provided in Iowa Code § 8F.4(1)(b) apply). The annual report shall contain:</w:t>
      </w:r>
    </w:p>
    <w:p w14:paraId="30FE1E4E" w14:textId="77777777" w:rsidR="006F2858" w:rsidRDefault="004E1B45">
      <w:pPr>
        <w:widowControl w:val="0"/>
        <w:numPr>
          <w:ilvl w:val="2"/>
          <w:numId w:val="3"/>
        </w:num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Financial information relative to the expenditure of state and federal moneys for the prior year pursuant to this Agreement.  The financial information shall include but is not limited to budget and actual revenue and expenditure information for the year covered. </w:t>
      </w:r>
    </w:p>
    <w:p w14:paraId="1FDD64F0" w14:textId="77777777" w:rsidR="006F2858" w:rsidRDefault="004E1B45">
      <w:pPr>
        <w:widowControl w:val="0"/>
        <w:numPr>
          <w:ilvl w:val="2"/>
          <w:numId w:val="3"/>
        </w:num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Financial information relating to all service contracts with the Office during the preceding year, including the costs by category to provide the contracted services.</w:t>
      </w:r>
    </w:p>
    <w:p w14:paraId="0B76136C" w14:textId="77777777" w:rsidR="006F2858" w:rsidRDefault="004E1B45">
      <w:pPr>
        <w:widowControl w:val="0"/>
        <w:numPr>
          <w:ilvl w:val="2"/>
          <w:numId w:val="3"/>
        </w:num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Reportable conditions in internal control or material noncompliance with provisions of laws, rules, regulations, or contractual agreements included in external audit reports of Vendor covering the preceding year.</w:t>
      </w:r>
    </w:p>
    <w:p w14:paraId="4BD3CD9B" w14:textId="77777777" w:rsidR="006F2858" w:rsidRDefault="004E1B45">
      <w:pPr>
        <w:widowControl w:val="0"/>
        <w:numPr>
          <w:ilvl w:val="2"/>
          <w:numId w:val="3"/>
        </w:num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Corrective action taken or planned by Vendor in response to reportable conditions in internal control or material noncompliance with laws, rules, regulations, or contractual agreements included in external audit reports covering the preceding year.</w:t>
      </w:r>
    </w:p>
    <w:p w14:paraId="17839611" w14:textId="77777777" w:rsidR="006F2858" w:rsidRDefault="004E1B45">
      <w:pPr>
        <w:widowControl w:val="0"/>
        <w:numPr>
          <w:ilvl w:val="2"/>
          <w:numId w:val="3"/>
        </w:num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Any changes in the information submitted in accordance with Iowa Code § 8F.</w:t>
      </w:r>
    </w:p>
    <w:p w14:paraId="2E20CD17" w14:textId="77777777" w:rsidR="006F2858" w:rsidRDefault="004E1B45">
      <w:pPr>
        <w:widowControl w:val="0"/>
        <w:numPr>
          <w:ilvl w:val="2"/>
          <w:numId w:val="3"/>
        </w:num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A certification signed by an officer and director, two directors, or the sole proprietor of Vendor, whichever is applicable, stating the annual report is accurate and the recipient entity is in full compliance with all laws, rules, regulations, and contractual agreements applicable to the recipient entity and the requirements of Iowa Code chapter 8F.</w:t>
      </w:r>
    </w:p>
    <w:p w14:paraId="3B68A6B3" w14:textId="2535729E" w:rsidR="006F2858" w:rsidRDefault="004E1B45">
      <w:pPr>
        <w:widowControl w:val="0"/>
        <w:numPr>
          <w:ilvl w:val="1"/>
          <w:numId w:val="3"/>
        </w:numPr>
        <w:spacing w:before="240" w:after="240" w:line="240" w:lineRule="auto"/>
        <w:jc w:val="both"/>
      </w:pPr>
      <w:r w:rsidRPr="62AC8261">
        <w:rPr>
          <w:rFonts w:ascii="Times New Roman" w:eastAsia="Times New Roman" w:hAnsi="Times New Roman" w:cs="Times New Roman"/>
        </w:rPr>
        <w:t>This Section shall apply to Vendor and Vendor</w:t>
      </w:r>
      <w:r w:rsidR="0CAF9F95" w:rsidRPr="62AC8261">
        <w:rPr>
          <w:rFonts w:ascii="Times New Roman" w:eastAsia="Times New Roman" w:hAnsi="Times New Roman" w:cs="Times New Roman"/>
        </w:rPr>
        <w:t>’s</w:t>
      </w:r>
      <w:r w:rsidRPr="62AC8261">
        <w:rPr>
          <w:rFonts w:ascii="Times New Roman" w:eastAsia="Times New Roman" w:hAnsi="Times New Roman" w:cs="Times New Roman"/>
        </w:rPr>
        <w:t xml:space="preserve"> </w:t>
      </w:r>
      <w:r w:rsidR="00B228A3">
        <w:rPr>
          <w:rFonts w:ascii="Times New Roman" w:eastAsia="Times New Roman" w:hAnsi="Times New Roman" w:cs="Times New Roman"/>
        </w:rPr>
        <w:t>sub</w:t>
      </w:r>
      <w:r w:rsidR="314F2F0A" w:rsidRPr="62AC8261">
        <w:rPr>
          <w:rFonts w:ascii="Times New Roman" w:eastAsia="Times New Roman" w:hAnsi="Times New Roman" w:cs="Times New Roman"/>
        </w:rPr>
        <w:t>c</w:t>
      </w:r>
      <w:r w:rsidRPr="62AC8261">
        <w:rPr>
          <w:rFonts w:ascii="Times New Roman" w:eastAsia="Times New Roman" w:hAnsi="Times New Roman" w:cs="Times New Roman"/>
        </w:rPr>
        <w:t xml:space="preserve">ontractors. Vendor shall require and cause any </w:t>
      </w:r>
      <w:r w:rsidR="00B228A3">
        <w:rPr>
          <w:rFonts w:ascii="Times New Roman" w:eastAsia="Times New Roman" w:hAnsi="Times New Roman" w:cs="Times New Roman"/>
        </w:rPr>
        <w:t>sub</w:t>
      </w:r>
      <w:r w:rsidR="5734CA72" w:rsidRPr="62AC8261">
        <w:rPr>
          <w:rFonts w:ascii="Times New Roman" w:eastAsia="Times New Roman" w:hAnsi="Times New Roman" w:cs="Times New Roman"/>
        </w:rPr>
        <w:t>c</w:t>
      </w:r>
      <w:r w:rsidRPr="62AC8261">
        <w:rPr>
          <w:rFonts w:ascii="Times New Roman" w:eastAsia="Times New Roman" w:hAnsi="Times New Roman" w:cs="Times New Roman"/>
        </w:rPr>
        <w:t>ontractor used by Vendor in the performance of the Agreement to certify, agree to, and be subject to and bound by each of the stated certifications.</w:t>
      </w:r>
    </w:p>
    <w:p w14:paraId="38CFF579" w14:textId="77777777" w:rsidR="006F2858" w:rsidRPr="002A1C85" w:rsidRDefault="004E1B45">
      <w:pPr>
        <w:widowControl w:val="0"/>
        <w:numPr>
          <w:ilvl w:val="0"/>
          <w:numId w:val="3"/>
        </w:numPr>
        <w:spacing w:before="240" w:after="240" w:line="240" w:lineRule="auto"/>
        <w:jc w:val="both"/>
        <w:rPr>
          <w:rFonts w:ascii="Times New Roman" w:eastAsia="Times New Roman" w:hAnsi="Times New Roman" w:cs="Times New Roman"/>
        </w:rPr>
      </w:pPr>
      <w:r w:rsidRPr="002A1C85">
        <w:rPr>
          <w:rFonts w:ascii="Times New Roman" w:eastAsia="Times New Roman" w:hAnsi="Times New Roman" w:cs="Times New Roman"/>
          <w:b/>
        </w:rPr>
        <w:t xml:space="preserve">Execution.  </w:t>
      </w:r>
      <w:r w:rsidRPr="002A1C85">
        <w:rPr>
          <w:rFonts w:ascii="Times New Roman" w:eastAsia="Times New Roman" w:hAnsi="Times New Roman" w:cs="Times New Roman"/>
          <w:highlight w:val="white"/>
        </w:rPr>
        <w:t>In consideration of the mut</w:t>
      </w:r>
      <w:r w:rsidRPr="002A1C85">
        <w:rPr>
          <w:rFonts w:ascii="Times New Roman" w:eastAsia="Times New Roman" w:hAnsi="Times New Roman" w:cs="Times New Roman"/>
        </w:rPr>
        <w:t xml:space="preserve">ual covenants set forth above and for other good and valuable consideration, the receipt, adequacy and legal sufficiency of which are hereby acknowledged, the parties have </w:t>
      </w:r>
      <w:proofErr w:type="gramStart"/>
      <w:r w:rsidRPr="002A1C85">
        <w:rPr>
          <w:rFonts w:ascii="Times New Roman" w:eastAsia="Times New Roman" w:hAnsi="Times New Roman" w:cs="Times New Roman"/>
        </w:rPr>
        <w:t>entered into</w:t>
      </w:r>
      <w:proofErr w:type="gramEnd"/>
      <w:r w:rsidRPr="002A1C85">
        <w:rPr>
          <w:rFonts w:ascii="Times New Roman" w:eastAsia="Times New Roman" w:hAnsi="Times New Roman" w:cs="Times New Roman"/>
        </w:rPr>
        <w:t xml:space="preserve"> the above Statement of Work and have caused their duly authorized representatives to execute this SOW.</w:t>
      </w:r>
    </w:p>
    <w:tbl>
      <w:tblPr>
        <w:tblpPr w:leftFromText="180" w:rightFromText="180" w:topFromText="180" w:bottomFromText="180" w:vertAnchor="text" w:tblpX="105"/>
        <w:tblW w:w="939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4695"/>
        <w:gridCol w:w="4695"/>
      </w:tblGrid>
      <w:tr w:rsidR="002C6433" w:rsidRPr="002A1C85" w14:paraId="2DBE0357" w14:textId="77777777" w:rsidTr="002C6433">
        <w:trPr>
          <w:trHeight w:val="250"/>
          <w:tblHeader/>
        </w:trPr>
        <w:tc>
          <w:tcPr>
            <w:tcW w:w="4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8F1A2" w14:textId="17F4D696" w:rsidR="002C6433" w:rsidRPr="002A1C85" w:rsidRDefault="002C6433" w:rsidP="002C6433">
            <w:pPr>
              <w:widowControl w:val="0"/>
              <w:spacing w:after="0" w:line="240" w:lineRule="auto"/>
              <w:ind w:left="135"/>
              <w:rPr>
                <w:rFonts w:ascii="Times New Roman" w:eastAsia="Times New Roman" w:hAnsi="Times New Roman" w:cs="Times New Roman"/>
              </w:rPr>
            </w:pPr>
            <w:r w:rsidRPr="002A1C85">
              <w:rPr>
                <w:rFonts w:ascii="Times New Roman" w:eastAsia="Times New Roman" w:hAnsi="Times New Roman" w:cs="Times New Roman"/>
                <w:b/>
                <w:bCs/>
              </w:rPr>
              <w:t>&lt;&lt;</w:t>
            </w:r>
            <w:r w:rsidR="00B36AB0">
              <w:rPr>
                <w:rFonts w:ascii="Times New Roman" w:eastAsia="Times New Roman" w:hAnsi="Times New Roman" w:cs="Times New Roman"/>
                <w:b/>
                <w:bCs/>
              </w:rPr>
              <w:t>Agency</w:t>
            </w:r>
            <w:r w:rsidRPr="002A1C85">
              <w:rPr>
                <w:rFonts w:ascii="Times New Roman" w:eastAsia="Times New Roman" w:hAnsi="Times New Roman" w:cs="Times New Roman"/>
                <w:b/>
                <w:bCs/>
              </w:rPr>
              <w:t>&gt;&gt;</w:t>
            </w:r>
          </w:p>
        </w:tc>
        <w:tc>
          <w:tcPr>
            <w:tcW w:w="4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AA30C" w14:textId="074F9EDE" w:rsidR="002C6433" w:rsidRPr="002A1C85" w:rsidRDefault="002C6433" w:rsidP="002C6433">
            <w:pPr>
              <w:widowControl w:val="0"/>
              <w:spacing w:after="0" w:line="240" w:lineRule="auto"/>
              <w:ind w:left="103" w:right="60"/>
              <w:rPr>
                <w:rFonts w:ascii="Times New Roman" w:eastAsia="Times New Roman" w:hAnsi="Times New Roman" w:cs="Times New Roman"/>
              </w:rPr>
            </w:pPr>
            <w:r w:rsidRPr="002A1C85">
              <w:rPr>
                <w:rFonts w:ascii="Times New Roman" w:eastAsia="Times New Roman" w:hAnsi="Times New Roman" w:cs="Times New Roman"/>
                <w:b/>
                <w:bCs/>
              </w:rPr>
              <w:t>&lt;&lt;</w:t>
            </w:r>
            <w:r>
              <w:rPr>
                <w:rFonts w:ascii="Times New Roman" w:eastAsia="Times New Roman" w:hAnsi="Times New Roman" w:cs="Times New Roman"/>
                <w:b/>
                <w:bCs/>
              </w:rPr>
              <w:t>Vendor</w:t>
            </w:r>
            <w:r w:rsidRPr="002A1C85">
              <w:rPr>
                <w:rFonts w:ascii="Times New Roman" w:eastAsia="Times New Roman" w:hAnsi="Times New Roman" w:cs="Times New Roman"/>
                <w:b/>
                <w:bCs/>
              </w:rPr>
              <w:t>&gt;&gt;</w:t>
            </w:r>
          </w:p>
        </w:tc>
      </w:tr>
      <w:tr w:rsidR="002C6433" w:rsidRPr="002A1C85" w14:paraId="5376DCF4" w14:textId="77777777" w:rsidTr="002C6433">
        <w:trPr>
          <w:trHeight w:val="241"/>
        </w:trPr>
        <w:tc>
          <w:tcPr>
            <w:tcW w:w="4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FBAF7" w14:textId="77777777" w:rsidR="002C6433" w:rsidRPr="002A1C85" w:rsidRDefault="002C6433" w:rsidP="00B36AB0">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Signature of Authorized Representative:  </w:t>
            </w:r>
          </w:p>
          <w:p w14:paraId="5EDF9FA2" w14:textId="77777777" w:rsidR="00B60272" w:rsidRDefault="002C6433" w:rsidP="00B36AB0">
            <w:pPr>
              <w:widowControl w:val="0"/>
              <w:spacing w:after="0" w:line="240" w:lineRule="auto"/>
              <w:rPr>
                <w:rFonts w:ascii="Times New Roman" w:eastAsia="Times New Roman" w:hAnsi="Times New Roman" w:cs="Times New Roman"/>
              </w:rPr>
            </w:pPr>
            <w:r w:rsidRPr="002A1C85">
              <w:rPr>
                <w:rFonts w:ascii="Times New Roman" w:eastAsia="Times New Roman" w:hAnsi="Times New Roman" w:cs="Times New Roman"/>
              </w:rPr>
              <w:t>                                       </w:t>
            </w:r>
          </w:p>
          <w:p w14:paraId="6D92DD5F" w14:textId="0B4E88B8" w:rsidR="002C6433" w:rsidRPr="002A1C85" w:rsidRDefault="002C6433" w:rsidP="00B36AB0">
            <w:pPr>
              <w:widowControl w:val="0"/>
              <w:spacing w:after="0" w:line="240" w:lineRule="auto"/>
              <w:rPr>
                <w:rFonts w:ascii="Times New Roman" w:eastAsia="Times New Roman" w:hAnsi="Times New Roman" w:cs="Times New Roman"/>
              </w:rPr>
            </w:pPr>
            <w:r w:rsidRPr="002A1C85">
              <w:rPr>
                <w:rFonts w:ascii="Times New Roman" w:eastAsia="Times New Roman" w:hAnsi="Times New Roman" w:cs="Times New Roman"/>
              </w:rPr>
              <w:t>                     </w:t>
            </w:r>
          </w:p>
        </w:tc>
        <w:tc>
          <w:tcPr>
            <w:tcW w:w="4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4124C" w14:textId="77777777" w:rsidR="002C6433" w:rsidRPr="002A1C85" w:rsidRDefault="002C6433" w:rsidP="002C6433">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Signature of Authorized Representative:  </w:t>
            </w:r>
          </w:p>
          <w:p w14:paraId="36436B44" w14:textId="4AEEC4C0" w:rsidR="002C6433" w:rsidRPr="002A1C85" w:rsidRDefault="002C6433" w:rsidP="002C6433">
            <w:pPr>
              <w:widowControl w:val="0"/>
              <w:tabs>
                <w:tab w:val="left" w:pos="3970"/>
              </w:tabs>
              <w:spacing w:after="0" w:line="240" w:lineRule="auto"/>
              <w:ind w:left="118"/>
              <w:rPr>
                <w:rFonts w:ascii="Times New Roman" w:eastAsia="Times New Roman" w:hAnsi="Times New Roman" w:cs="Times New Roman"/>
              </w:rPr>
            </w:pPr>
            <w:r w:rsidRPr="002A1C85">
              <w:rPr>
                <w:rFonts w:ascii="Times New Roman" w:eastAsia="Times New Roman" w:hAnsi="Times New Roman" w:cs="Times New Roman"/>
              </w:rPr>
              <w:t>                                                            </w:t>
            </w:r>
          </w:p>
        </w:tc>
      </w:tr>
      <w:tr w:rsidR="002C6433" w:rsidRPr="002A1C85" w14:paraId="3570C140" w14:textId="77777777" w:rsidTr="002C6433">
        <w:trPr>
          <w:trHeight w:val="241"/>
        </w:trPr>
        <w:tc>
          <w:tcPr>
            <w:tcW w:w="4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tcPr>
          <w:p w14:paraId="120760E6" w14:textId="0075291B" w:rsidR="002C6433" w:rsidRPr="002A1C85" w:rsidRDefault="002C6433" w:rsidP="00B36AB0">
            <w:pPr>
              <w:widowControl w:val="0"/>
              <w:spacing w:after="0" w:line="240" w:lineRule="auto"/>
              <w:rPr>
                <w:rFonts w:ascii="Times New Roman" w:eastAsia="Times New Roman" w:hAnsi="Times New Roman" w:cs="Times New Roman"/>
              </w:rPr>
            </w:pPr>
            <w:r w:rsidRPr="002A1C85">
              <w:rPr>
                <w:rFonts w:ascii="Times New Roman" w:eastAsia="Times New Roman" w:hAnsi="Times New Roman" w:cs="Times New Roman"/>
              </w:rPr>
              <w:t>Printed Name:  </w:t>
            </w:r>
          </w:p>
        </w:tc>
        <w:tc>
          <w:tcPr>
            <w:tcW w:w="4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tcPr>
          <w:p w14:paraId="60C61F4D" w14:textId="77777777" w:rsidR="002C6433" w:rsidRPr="002A1C85" w:rsidRDefault="002C6433" w:rsidP="002C6433">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Printed Name:  </w:t>
            </w:r>
          </w:p>
          <w:p w14:paraId="401D0C61" w14:textId="29B6B18C" w:rsidR="002C6433" w:rsidRPr="002A1C85" w:rsidRDefault="002C6433" w:rsidP="002C6433">
            <w:pPr>
              <w:widowControl w:val="0"/>
              <w:tabs>
                <w:tab w:val="left" w:pos="3970"/>
              </w:tabs>
              <w:spacing w:after="0" w:line="240" w:lineRule="auto"/>
              <w:ind w:left="118"/>
              <w:rPr>
                <w:rFonts w:ascii="Times New Roman" w:eastAsia="Times New Roman" w:hAnsi="Times New Roman" w:cs="Times New Roman"/>
              </w:rPr>
            </w:pPr>
          </w:p>
        </w:tc>
      </w:tr>
      <w:tr w:rsidR="002C6433" w:rsidRPr="002A1C85" w14:paraId="43C9ACDF" w14:textId="77777777" w:rsidTr="002C6433">
        <w:trPr>
          <w:trHeight w:val="322"/>
        </w:trPr>
        <w:tc>
          <w:tcPr>
            <w:tcW w:w="4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tcPr>
          <w:p w14:paraId="41B29030" w14:textId="74BF2906" w:rsidR="002C6433" w:rsidRPr="002A1C85" w:rsidRDefault="002C6433" w:rsidP="00B36AB0">
            <w:pPr>
              <w:widowControl w:val="0"/>
              <w:spacing w:after="0" w:line="240" w:lineRule="auto"/>
              <w:rPr>
                <w:rFonts w:ascii="Times New Roman" w:eastAsia="Times New Roman" w:hAnsi="Times New Roman" w:cs="Times New Roman"/>
              </w:rPr>
            </w:pPr>
            <w:r w:rsidRPr="002A1C85">
              <w:rPr>
                <w:rFonts w:ascii="Times New Roman" w:eastAsia="Times New Roman" w:hAnsi="Times New Roman" w:cs="Times New Roman"/>
              </w:rPr>
              <w:t>Title:  </w:t>
            </w:r>
          </w:p>
        </w:tc>
        <w:tc>
          <w:tcPr>
            <w:tcW w:w="4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tcPr>
          <w:p w14:paraId="6088CD47" w14:textId="77777777" w:rsidR="002C6433" w:rsidRPr="002A1C85" w:rsidRDefault="002C6433" w:rsidP="002C6433">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Title:  </w:t>
            </w:r>
          </w:p>
          <w:p w14:paraId="7A525667" w14:textId="6495C3E3" w:rsidR="002C6433" w:rsidRPr="002A1C85" w:rsidRDefault="002C6433" w:rsidP="002C6433">
            <w:pPr>
              <w:widowControl w:val="0"/>
              <w:tabs>
                <w:tab w:val="left" w:pos="3970"/>
              </w:tabs>
              <w:spacing w:after="0" w:line="240" w:lineRule="auto"/>
              <w:ind w:left="118"/>
              <w:rPr>
                <w:rFonts w:ascii="Times New Roman" w:eastAsia="Times New Roman" w:hAnsi="Times New Roman" w:cs="Times New Roman"/>
              </w:rPr>
            </w:pPr>
          </w:p>
        </w:tc>
      </w:tr>
      <w:tr w:rsidR="002C6433" w:rsidRPr="002A1C85" w14:paraId="141A1F92" w14:textId="77777777" w:rsidTr="002C6433">
        <w:trPr>
          <w:trHeight w:val="349"/>
        </w:trPr>
        <w:tc>
          <w:tcPr>
            <w:tcW w:w="4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tcPr>
          <w:p w14:paraId="2AF9BFCE" w14:textId="323BDA21" w:rsidR="002C6433" w:rsidRPr="002A1C85" w:rsidRDefault="002C6433" w:rsidP="00B36AB0">
            <w:pPr>
              <w:widowControl w:val="0"/>
              <w:spacing w:after="0" w:line="240" w:lineRule="auto"/>
              <w:rPr>
                <w:rFonts w:ascii="Times New Roman" w:eastAsia="Times New Roman" w:hAnsi="Times New Roman" w:cs="Times New Roman"/>
              </w:rPr>
            </w:pPr>
            <w:r w:rsidRPr="002A1C85">
              <w:rPr>
                <w:rFonts w:ascii="Times New Roman" w:eastAsia="Times New Roman" w:hAnsi="Times New Roman" w:cs="Times New Roman"/>
              </w:rPr>
              <w:t>Date:                                                             </w:t>
            </w:r>
          </w:p>
        </w:tc>
        <w:tc>
          <w:tcPr>
            <w:tcW w:w="4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tcPr>
          <w:p w14:paraId="5AB2CB53" w14:textId="77777777" w:rsidR="002C6433" w:rsidRPr="002A1C85" w:rsidRDefault="002C6433" w:rsidP="002C6433">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Date:       </w:t>
            </w:r>
          </w:p>
          <w:p w14:paraId="4A3FFEAD" w14:textId="182F222C" w:rsidR="002C6433" w:rsidRPr="002A1C85" w:rsidRDefault="002C6433" w:rsidP="002C6433">
            <w:pPr>
              <w:widowControl w:val="0"/>
              <w:tabs>
                <w:tab w:val="left" w:pos="3970"/>
              </w:tabs>
              <w:spacing w:after="0" w:line="240" w:lineRule="auto"/>
              <w:ind w:left="166"/>
              <w:rPr>
                <w:rFonts w:ascii="Times New Roman" w:eastAsia="Times New Roman" w:hAnsi="Times New Roman" w:cs="Times New Roman"/>
              </w:rPr>
            </w:pPr>
            <w:r w:rsidRPr="002A1C85">
              <w:rPr>
                <w:rFonts w:ascii="Times New Roman" w:eastAsia="Times New Roman" w:hAnsi="Times New Roman" w:cs="Times New Roman"/>
              </w:rPr>
              <w:t>                                                      </w:t>
            </w:r>
          </w:p>
        </w:tc>
      </w:tr>
    </w:tbl>
    <w:p w14:paraId="4939ED05" w14:textId="71988229" w:rsidR="006F2858" w:rsidRPr="002A1C85" w:rsidRDefault="005E3513" w:rsidP="62AC8261">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&lt;&lt;If </w:t>
      </w:r>
      <w:r w:rsidR="00B228A3">
        <w:rPr>
          <w:rFonts w:ascii="Times New Roman" w:eastAsia="Times New Roman" w:hAnsi="Times New Roman" w:cs="Times New Roman"/>
        </w:rPr>
        <w:t>8F does not apply</w:t>
      </w:r>
      <w:r>
        <w:rPr>
          <w:rFonts w:ascii="Times New Roman" w:eastAsia="Times New Roman" w:hAnsi="Times New Roman" w:cs="Times New Roman"/>
        </w:rPr>
        <w:t xml:space="preserve">, delete </w:t>
      </w:r>
      <w:r w:rsidR="00805412">
        <w:rPr>
          <w:rFonts w:ascii="Times New Roman" w:eastAsia="Times New Roman" w:hAnsi="Times New Roman" w:cs="Times New Roman"/>
        </w:rPr>
        <w:t xml:space="preserve">the </w:t>
      </w:r>
      <w:r w:rsidR="000A7D89">
        <w:rPr>
          <w:rFonts w:ascii="Times New Roman" w:eastAsia="Times New Roman" w:hAnsi="Times New Roman" w:cs="Times New Roman"/>
        </w:rPr>
        <w:t>signature block</w:t>
      </w:r>
      <w:r w:rsidR="00805412">
        <w:rPr>
          <w:rFonts w:ascii="Times New Roman" w:eastAsia="Times New Roman" w:hAnsi="Times New Roman" w:cs="Times New Roman"/>
        </w:rPr>
        <w:t xml:space="preserve"> below. Note: the signature block below requires the vendor to sign twice</w:t>
      </w:r>
      <w:r w:rsidR="00B228A3">
        <w:rPr>
          <w:rFonts w:ascii="Times New Roman" w:eastAsia="Times New Roman" w:hAnsi="Times New Roman" w:cs="Times New Roman"/>
        </w:rPr>
        <w:t>.</w:t>
      </w:r>
      <w:r w:rsidR="000A7D89">
        <w:rPr>
          <w:rFonts w:ascii="Times New Roman" w:eastAsia="Times New Roman" w:hAnsi="Times New Roman" w:cs="Times New Roman"/>
        </w:rPr>
        <w:t xml:space="preserve">&gt;&gt; </w:t>
      </w:r>
    </w:p>
    <w:p w14:paraId="4E46AF82" w14:textId="77777777" w:rsidR="006F2858" w:rsidRPr="002A1C85" w:rsidRDefault="006F2858" w:rsidP="62AC8261">
      <w:pPr>
        <w:spacing w:after="0" w:line="240" w:lineRule="auto"/>
        <w:rPr>
          <w:rFonts w:ascii="Times New Roman" w:eastAsia="Times New Roman" w:hAnsi="Times New Roman" w:cs="Times New Roman"/>
        </w:rPr>
      </w:pPr>
    </w:p>
    <w:p w14:paraId="08C7EE23" w14:textId="77777777" w:rsidR="006F2858" w:rsidRPr="002A1C85" w:rsidRDefault="004E1B45" w:rsidP="62AC8261">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b/>
          <w:bCs/>
        </w:rPr>
        <w:lastRenderedPageBreak/>
        <w:t>Per Iowa Code § 8F.3(2), certification shall be signed by: 1) An officer and director; OR 2) Two directors; OR 3) The sole proprietor of the Vendor, whichever is applicable.</w:t>
      </w:r>
    </w:p>
    <w:p w14:paraId="79077B5E" w14:textId="77777777" w:rsidR="006F2858" w:rsidRPr="002A1C85" w:rsidRDefault="006F2858">
      <w:pPr>
        <w:spacing w:after="0" w:line="240" w:lineRule="auto"/>
        <w:ind w:left="720" w:right="720"/>
        <w:rPr>
          <w:rFonts w:ascii="Times New Roman" w:eastAsia="Times New Roman" w:hAnsi="Times New Roman" w:cs="Times New Roman"/>
        </w:rPr>
      </w:pPr>
    </w:p>
    <w:tbl>
      <w:tblPr>
        <w:tblpPr w:leftFromText="180" w:rightFromText="180" w:topFromText="180" w:bottomFromText="180" w:vertAnchor="text" w:tblpX="60"/>
        <w:tblW w:w="9390" w:type="dxa"/>
        <w:tblLayout w:type="fixed"/>
        <w:tblCellMar>
          <w:top w:w="15" w:type="dxa"/>
          <w:left w:w="15" w:type="dxa"/>
          <w:bottom w:w="15" w:type="dxa"/>
          <w:right w:w="15" w:type="dxa"/>
        </w:tblCellMar>
        <w:tblLook w:val="0400" w:firstRow="0" w:lastRow="0" w:firstColumn="0" w:lastColumn="0" w:noHBand="0" w:noVBand="1"/>
      </w:tblPr>
      <w:tblGrid>
        <w:gridCol w:w="4800"/>
        <w:gridCol w:w="4590"/>
      </w:tblGrid>
      <w:tr w:rsidR="006F2858" w:rsidRPr="002A1C85" w14:paraId="75718034" w14:textId="77777777" w:rsidTr="62AC8261">
        <w:trPr>
          <w:trHeight w:val="254"/>
        </w:trPr>
        <w:tc>
          <w:tcPr>
            <w:tcW w:w="4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F14D05E" w14:textId="545879EB" w:rsidR="006F2858" w:rsidRPr="002A1C85" w:rsidRDefault="004E1B45">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b/>
                <w:bCs/>
              </w:rPr>
              <w:t>&lt;&lt;</w:t>
            </w:r>
            <w:r w:rsidR="002C6433">
              <w:rPr>
                <w:rFonts w:ascii="Times New Roman" w:eastAsia="Times New Roman" w:hAnsi="Times New Roman" w:cs="Times New Roman"/>
                <w:b/>
                <w:bCs/>
              </w:rPr>
              <w:t>Vendor</w:t>
            </w:r>
            <w:r w:rsidRPr="002A1C85">
              <w:rPr>
                <w:rFonts w:ascii="Times New Roman" w:eastAsia="Times New Roman" w:hAnsi="Times New Roman" w:cs="Times New Roman"/>
                <w:b/>
                <w:bCs/>
              </w:rPr>
              <w:t>&gt;&gt;</w:t>
            </w:r>
          </w:p>
        </w:tc>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C8A6C81" w14:textId="38FDD577" w:rsidR="006F2858" w:rsidRPr="002A1C85" w:rsidRDefault="004E1B45" w:rsidP="62AC8261">
            <w:pPr>
              <w:spacing w:after="0" w:line="240" w:lineRule="auto"/>
              <w:jc w:val="both"/>
              <w:rPr>
                <w:rFonts w:ascii="Times New Roman" w:eastAsia="Times New Roman" w:hAnsi="Times New Roman" w:cs="Times New Roman"/>
                <w:b/>
                <w:bCs/>
              </w:rPr>
            </w:pPr>
            <w:r w:rsidRPr="002A1C85">
              <w:rPr>
                <w:rFonts w:ascii="Times New Roman" w:eastAsia="Times New Roman" w:hAnsi="Times New Roman" w:cs="Times New Roman"/>
                <w:b/>
                <w:bCs/>
              </w:rPr>
              <w:t>&lt;&lt;</w:t>
            </w:r>
            <w:r w:rsidR="002C6433">
              <w:rPr>
                <w:rFonts w:ascii="Times New Roman" w:eastAsia="Times New Roman" w:hAnsi="Times New Roman" w:cs="Times New Roman"/>
                <w:b/>
                <w:bCs/>
              </w:rPr>
              <w:t>Vendor</w:t>
            </w:r>
            <w:r w:rsidRPr="002A1C85">
              <w:rPr>
                <w:rFonts w:ascii="Times New Roman" w:eastAsia="Times New Roman" w:hAnsi="Times New Roman" w:cs="Times New Roman"/>
                <w:b/>
                <w:bCs/>
              </w:rPr>
              <w:t>&gt;&gt;</w:t>
            </w:r>
          </w:p>
        </w:tc>
      </w:tr>
      <w:tr w:rsidR="006F2858" w:rsidRPr="002A1C85" w14:paraId="4A013FFF" w14:textId="77777777" w:rsidTr="62AC8261">
        <w:trPr>
          <w:trHeight w:val="704"/>
        </w:trPr>
        <w:tc>
          <w:tcPr>
            <w:tcW w:w="4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E5047F3" w14:textId="77777777" w:rsidR="006F2858" w:rsidRPr="002A1C85" w:rsidRDefault="004E1B45">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Signature of Authorized Representative:  </w:t>
            </w:r>
          </w:p>
          <w:p w14:paraId="08E4EEE7" w14:textId="77777777" w:rsidR="006F2858" w:rsidRPr="002A1C85" w:rsidRDefault="004E1B45">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                                                            </w:t>
            </w:r>
          </w:p>
        </w:tc>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1ADBB2E" w14:textId="77777777" w:rsidR="006F2858" w:rsidRPr="002A1C85" w:rsidRDefault="004E1B45">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Signature of Authorized Representative:  </w:t>
            </w:r>
          </w:p>
          <w:p w14:paraId="10F2B472" w14:textId="77777777" w:rsidR="006F2858" w:rsidRPr="002A1C85" w:rsidRDefault="004E1B45">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                                                            </w:t>
            </w:r>
          </w:p>
        </w:tc>
      </w:tr>
      <w:tr w:rsidR="006F2858" w:rsidRPr="002A1C85" w14:paraId="0D1037F0" w14:textId="77777777" w:rsidTr="62AC8261">
        <w:trPr>
          <w:trHeight w:val="353"/>
        </w:trPr>
        <w:tc>
          <w:tcPr>
            <w:tcW w:w="4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D00F786" w14:textId="77777777" w:rsidR="006F2858" w:rsidRPr="002A1C85" w:rsidRDefault="004E1B45">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Printed Name:  </w:t>
            </w:r>
          </w:p>
        </w:tc>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9249A03" w14:textId="77777777" w:rsidR="006F2858" w:rsidRPr="002A1C85" w:rsidRDefault="004E1B45">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Printed Name:  </w:t>
            </w:r>
          </w:p>
          <w:p w14:paraId="2C351FC3" w14:textId="77777777" w:rsidR="006F2858" w:rsidRPr="002A1C85" w:rsidRDefault="006F2858">
            <w:pPr>
              <w:spacing w:after="0" w:line="240" w:lineRule="auto"/>
              <w:jc w:val="both"/>
              <w:rPr>
                <w:rFonts w:ascii="Times New Roman" w:eastAsia="Times New Roman" w:hAnsi="Times New Roman" w:cs="Times New Roman"/>
              </w:rPr>
            </w:pPr>
          </w:p>
        </w:tc>
      </w:tr>
      <w:tr w:rsidR="006F2858" w:rsidRPr="002A1C85" w14:paraId="72754655" w14:textId="77777777" w:rsidTr="62AC8261">
        <w:trPr>
          <w:trHeight w:val="353"/>
        </w:trPr>
        <w:tc>
          <w:tcPr>
            <w:tcW w:w="4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23E993A" w14:textId="77777777" w:rsidR="006F2858" w:rsidRPr="002A1C85" w:rsidRDefault="004E1B45">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Title:  </w:t>
            </w:r>
          </w:p>
        </w:tc>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68911E5" w14:textId="77777777" w:rsidR="006F2858" w:rsidRPr="002A1C85" w:rsidRDefault="004E1B45">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Title:  </w:t>
            </w:r>
          </w:p>
          <w:p w14:paraId="03807781" w14:textId="77777777" w:rsidR="006F2858" w:rsidRPr="002A1C85" w:rsidRDefault="006F2858">
            <w:pPr>
              <w:spacing w:after="0" w:line="240" w:lineRule="auto"/>
              <w:jc w:val="both"/>
              <w:rPr>
                <w:rFonts w:ascii="Times New Roman" w:eastAsia="Times New Roman" w:hAnsi="Times New Roman" w:cs="Times New Roman"/>
              </w:rPr>
            </w:pPr>
          </w:p>
        </w:tc>
      </w:tr>
      <w:tr w:rsidR="006F2858" w:rsidRPr="002A1C85" w14:paraId="6436C46A" w14:textId="77777777" w:rsidTr="62AC8261">
        <w:trPr>
          <w:trHeight w:val="353"/>
        </w:trPr>
        <w:tc>
          <w:tcPr>
            <w:tcW w:w="4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8182D1B" w14:textId="77777777" w:rsidR="006F2858" w:rsidRPr="002A1C85" w:rsidRDefault="004E1B45">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Date:                                                             </w:t>
            </w:r>
          </w:p>
        </w:tc>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28732F5" w14:textId="77777777" w:rsidR="006F2858" w:rsidRPr="002A1C85" w:rsidRDefault="004E1B45">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Date:       </w:t>
            </w:r>
          </w:p>
          <w:p w14:paraId="47BACC27" w14:textId="77777777" w:rsidR="006F2858" w:rsidRPr="002A1C85" w:rsidRDefault="004E1B45">
            <w:pPr>
              <w:spacing w:after="0" w:line="240" w:lineRule="auto"/>
              <w:jc w:val="both"/>
              <w:rPr>
                <w:rFonts w:ascii="Times New Roman" w:eastAsia="Times New Roman" w:hAnsi="Times New Roman" w:cs="Times New Roman"/>
              </w:rPr>
            </w:pPr>
            <w:r w:rsidRPr="002A1C85">
              <w:rPr>
                <w:rFonts w:ascii="Times New Roman" w:eastAsia="Times New Roman" w:hAnsi="Times New Roman" w:cs="Times New Roman"/>
              </w:rPr>
              <w:t>                                                      </w:t>
            </w:r>
          </w:p>
        </w:tc>
      </w:tr>
    </w:tbl>
    <w:p w14:paraId="241A04F4" w14:textId="77777777" w:rsidR="006F2858" w:rsidRPr="002A1C85" w:rsidRDefault="004E1B45">
      <w:pPr>
        <w:spacing w:after="0" w:line="240" w:lineRule="auto"/>
        <w:ind w:right="18"/>
        <w:rPr>
          <w:rFonts w:ascii="Times New Roman" w:eastAsia="Times New Roman" w:hAnsi="Times New Roman" w:cs="Times New Roman"/>
          <w:b/>
        </w:rPr>
      </w:pPr>
      <w:r w:rsidRPr="002A1C85">
        <w:br w:type="page"/>
      </w:r>
    </w:p>
    <w:p w14:paraId="153CD471" w14:textId="77777777" w:rsidR="006F2858" w:rsidRPr="002A1C85" w:rsidRDefault="004E1B45" w:rsidP="62AC8261">
      <w:pPr>
        <w:spacing w:after="0" w:line="240" w:lineRule="auto"/>
        <w:ind w:right="18"/>
        <w:jc w:val="center"/>
        <w:rPr>
          <w:rFonts w:ascii="Times New Roman" w:eastAsia="Times New Roman" w:hAnsi="Times New Roman" w:cs="Times New Roman"/>
          <w:b/>
          <w:bCs/>
        </w:rPr>
      </w:pPr>
      <w:r w:rsidRPr="002A1C85">
        <w:rPr>
          <w:rFonts w:ascii="Times New Roman" w:eastAsia="Times New Roman" w:hAnsi="Times New Roman" w:cs="Times New Roman"/>
          <w:b/>
          <w:bCs/>
        </w:rPr>
        <w:lastRenderedPageBreak/>
        <w:t>Attachment A</w:t>
      </w:r>
    </w:p>
    <w:p w14:paraId="59AEB7AF" w14:textId="77777777" w:rsidR="006F2858" w:rsidRPr="002A1C85" w:rsidRDefault="004E1B45" w:rsidP="62AC8261">
      <w:pPr>
        <w:spacing w:after="0" w:line="240" w:lineRule="auto"/>
        <w:ind w:right="18"/>
        <w:jc w:val="center"/>
        <w:rPr>
          <w:rFonts w:ascii="Times New Roman" w:eastAsia="Times New Roman" w:hAnsi="Times New Roman" w:cs="Times New Roman"/>
          <w:b/>
          <w:bCs/>
        </w:rPr>
      </w:pPr>
      <w:r w:rsidRPr="002A1C85">
        <w:rPr>
          <w:rFonts w:ascii="Times New Roman" w:eastAsia="Times New Roman" w:hAnsi="Times New Roman" w:cs="Times New Roman"/>
          <w:b/>
          <w:bCs/>
        </w:rPr>
        <w:t>Federal Certifications</w:t>
      </w:r>
    </w:p>
    <w:p w14:paraId="1EC99D1A" w14:textId="77777777" w:rsidR="006F2858" w:rsidRPr="002A1C85" w:rsidRDefault="006F2858">
      <w:pPr>
        <w:widowControl w:val="0"/>
        <w:spacing w:after="0" w:line="240" w:lineRule="auto"/>
        <w:rPr>
          <w:rFonts w:ascii="Times New Roman" w:eastAsia="Times New Roman" w:hAnsi="Times New Roman" w:cs="Times New Roman"/>
          <w:b/>
        </w:rPr>
      </w:pPr>
    </w:p>
    <w:p w14:paraId="379CB0D5" w14:textId="77777777" w:rsidR="006F2858" w:rsidRPr="002A1C85" w:rsidRDefault="004E1B45" w:rsidP="62AC8261">
      <w:pPr>
        <w:tabs>
          <w:tab w:val="left" w:pos="3960"/>
        </w:tabs>
        <w:spacing w:after="0" w:line="240" w:lineRule="auto"/>
        <w:ind w:right="14"/>
        <w:jc w:val="both"/>
        <w:rPr>
          <w:rFonts w:ascii="Times New Roman" w:eastAsia="Times New Roman" w:hAnsi="Times New Roman" w:cs="Times New Roman"/>
          <w:highlight w:val="white"/>
        </w:rPr>
      </w:pPr>
      <w:r w:rsidRPr="002A1C85">
        <w:rPr>
          <w:rFonts w:ascii="Times New Roman" w:eastAsia="Times New Roman" w:hAnsi="Times New Roman" w:cs="Times New Roman"/>
          <w:b/>
          <w:bCs/>
          <w:highlight w:val="white"/>
        </w:rPr>
        <w:t>Federal Requirements.</w:t>
      </w:r>
      <w:r w:rsidRPr="002A1C85">
        <w:rPr>
          <w:rFonts w:ascii="Times New Roman" w:eastAsia="Times New Roman" w:hAnsi="Times New Roman" w:cs="Times New Roman"/>
          <w:highlight w:val="white"/>
        </w:rPr>
        <w:t xml:space="preserve"> Vendor agrees to comply with the following federal obligations pursuant to 2 C.F.R. part 200, Appendix II: </w:t>
      </w:r>
    </w:p>
    <w:p w14:paraId="1138B2AC" w14:textId="77777777" w:rsidR="006F2858" w:rsidRPr="002A1C85" w:rsidRDefault="006F2858" w:rsidP="62AC8261">
      <w:pPr>
        <w:tabs>
          <w:tab w:val="left" w:pos="3960"/>
        </w:tabs>
        <w:spacing w:after="0" w:line="240" w:lineRule="auto"/>
        <w:ind w:right="14"/>
        <w:jc w:val="both"/>
        <w:rPr>
          <w:rFonts w:ascii="Times New Roman" w:eastAsia="Times New Roman" w:hAnsi="Times New Roman" w:cs="Times New Roman"/>
          <w:highlight w:val="white"/>
        </w:rPr>
      </w:pPr>
    </w:p>
    <w:p w14:paraId="472B3B6A" w14:textId="77777777" w:rsidR="006F2858" w:rsidRPr="002A1C85" w:rsidRDefault="004E1B45" w:rsidP="62AC8261">
      <w:pPr>
        <w:numPr>
          <w:ilvl w:val="0"/>
          <w:numId w:val="2"/>
        </w:numPr>
        <w:tabs>
          <w:tab w:val="left" w:pos="3960"/>
        </w:tabs>
        <w:spacing w:after="0" w:line="240" w:lineRule="auto"/>
        <w:ind w:right="14"/>
        <w:jc w:val="both"/>
        <w:rPr>
          <w:rFonts w:ascii="Times New Roman" w:eastAsia="Times New Roman" w:hAnsi="Times New Roman" w:cs="Times New Roman"/>
          <w:highlight w:val="white"/>
        </w:rPr>
      </w:pPr>
      <w:r w:rsidRPr="002A1C85">
        <w:rPr>
          <w:rFonts w:ascii="Times New Roman" w:eastAsia="Times New Roman" w:hAnsi="Times New Roman" w:cs="Times New Roman"/>
          <w:b/>
          <w:bCs/>
        </w:rPr>
        <w:t xml:space="preserve">Prohibition on Certain Telecommunications and Video Surveillance Services or Equipment. </w:t>
      </w:r>
      <w:r w:rsidRPr="002A1C85">
        <w:rPr>
          <w:rFonts w:ascii="Times New Roman" w:eastAsia="Times New Roman" w:hAnsi="Times New Roman" w:cs="Times New Roman"/>
        </w:rPr>
        <w:t>In accordance with 2 CFR 200.216 and 2 CFR Pt. 200, App. II, Section K, Vendor is prohibited from obligating or expending loan or grant funds to: (1) Procure or obtain; (2) Extend or renew a contract to procure or obtain; or (3) Enter into a contract (or extend or renew a contract) to procure or obtain equipment, services, or systems that uses covered telecommunications equipment or services as a substantial or essential component of any system, or as critical technology as part of any system.</w:t>
      </w:r>
    </w:p>
    <w:p w14:paraId="60931D8F" w14:textId="77777777" w:rsidR="006F2858" w:rsidRPr="002A1C85" w:rsidRDefault="006F2858" w:rsidP="62AC8261">
      <w:pPr>
        <w:tabs>
          <w:tab w:val="left" w:pos="3960"/>
        </w:tabs>
        <w:spacing w:after="0" w:line="240" w:lineRule="auto"/>
        <w:ind w:left="720" w:right="14"/>
        <w:jc w:val="both"/>
        <w:rPr>
          <w:rFonts w:ascii="Times New Roman" w:eastAsia="Times New Roman" w:hAnsi="Times New Roman" w:cs="Times New Roman"/>
        </w:rPr>
      </w:pPr>
    </w:p>
    <w:p w14:paraId="06E1DECE" w14:textId="77777777" w:rsidR="006F2858" w:rsidRPr="002A1C85" w:rsidRDefault="004E1B45" w:rsidP="62AC8261">
      <w:pPr>
        <w:spacing w:after="0" w:line="240" w:lineRule="auto"/>
        <w:ind w:left="720" w:right="14"/>
        <w:jc w:val="both"/>
        <w:rPr>
          <w:rFonts w:ascii="Times New Roman" w:eastAsia="Times New Roman" w:hAnsi="Times New Roman" w:cs="Times New Roman"/>
        </w:rPr>
      </w:pPr>
      <w:r w:rsidRPr="002A1C85">
        <w:rPr>
          <w:rFonts w:ascii="Times New Roman" w:eastAsia="Times New Roman" w:hAnsi="Times New Roman" w:cs="Times New Roman"/>
        </w:rPr>
        <w:t>As described in Public Law 115-232, section 889, covered telecommunications equipment is telecommunications equipment produced by Huawei Technologies Company or ZTE Corporation (or any subsidiary or affiliate of such entities).</w:t>
      </w:r>
    </w:p>
    <w:p w14:paraId="222D2EDF" w14:textId="77777777" w:rsidR="006F2858" w:rsidRPr="002A1C85" w:rsidRDefault="006F2858" w:rsidP="62AC8261">
      <w:pPr>
        <w:spacing w:after="0" w:line="240" w:lineRule="auto"/>
        <w:ind w:left="1440" w:right="14"/>
        <w:jc w:val="both"/>
        <w:rPr>
          <w:rFonts w:ascii="Times New Roman" w:eastAsia="Times New Roman" w:hAnsi="Times New Roman" w:cs="Times New Roman"/>
        </w:rPr>
      </w:pPr>
    </w:p>
    <w:p w14:paraId="3A6BF708" w14:textId="77777777" w:rsidR="006F2858" w:rsidRPr="002A1C85" w:rsidRDefault="004E1B45" w:rsidP="62AC8261">
      <w:pPr>
        <w:numPr>
          <w:ilvl w:val="1"/>
          <w:numId w:val="2"/>
        </w:numPr>
        <w:tabs>
          <w:tab w:val="left" w:pos="3960"/>
        </w:tabs>
        <w:spacing w:line="240" w:lineRule="auto"/>
        <w:ind w:right="14"/>
        <w:jc w:val="both"/>
        <w:rPr>
          <w:rFonts w:ascii="Times New Roman" w:eastAsia="Times New Roman" w:hAnsi="Times New Roman" w:cs="Times New Roman"/>
          <w:highlight w:val="white"/>
        </w:rPr>
      </w:pPr>
      <w:proofErr w:type="gramStart"/>
      <w:r w:rsidRPr="002A1C85">
        <w:rPr>
          <w:rFonts w:ascii="Times New Roman" w:eastAsia="Times New Roman" w:hAnsi="Times New Roman" w:cs="Times New Roman"/>
        </w:rPr>
        <w:t>For the purpose of</w:t>
      </w:r>
      <w:proofErr w:type="gramEnd"/>
      <w:r w:rsidRPr="002A1C85">
        <w:rPr>
          <w:rFonts w:ascii="Times New Roman" w:eastAsia="Times New Roman" w:hAnsi="Times New Roman" w:cs="Times New Roman"/>
        </w:rPr>
        <w:t xml:space="preserve">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5AF0B576" w14:textId="77777777" w:rsidR="006F2858" w:rsidRPr="002A1C85" w:rsidRDefault="004E1B45" w:rsidP="62AC8261">
      <w:pPr>
        <w:numPr>
          <w:ilvl w:val="1"/>
          <w:numId w:val="2"/>
        </w:numPr>
        <w:tabs>
          <w:tab w:val="left" w:pos="3960"/>
        </w:tabs>
        <w:spacing w:line="240" w:lineRule="auto"/>
        <w:ind w:right="14"/>
        <w:jc w:val="both"/>
        <w:rPr>
          <w:rFonts w:ascii="Times New Roman" w:eastAsia="Times New Roman" w:hAnsi="Times New Roman" w:cs="Times New Roman"/>
          <w:highlight w:val="white"/>
        </w:rPr>
      </w:pPr>
      <w:r w:rsidRPr="002A1C85">
        <w:rPr>
          <w:rFonts w:ascii="Times New Roman" w:eastAsia="Times New Roman" w:hAnsi="Times New Roman" w:cs="Times New Roman"/>
        </w:rPr>
        <w:t>Telecommunications or video surveillance services provided by such entities or using such equipment.</w:t>
      </w:r>
    </w:p>
    <w:p w14:paraId="5F6E5B9D" w14:textId="77777777" w:rsidR="006F2858" w:rsidRPr="002A1C85" w:rsidRDefault="004E1B45" w:rsidP="62AC8261">
      <w:pPr>
        <w:numPr>
          <w:ilvl w:val="1"/>
          <w:numId w:val="2"/>
        </w:numPr>
        <w:tabs>
          <w:tab w:val="left" w:pos="3960"/>
        </w:tabs>
        <w:spacing w:after="0" w:line="240" w:lineRule="auto"/>
        <w:ind w:right="14"/>
        <w:jc w:val="both"/>
        <w:rPr>
          <w:rFonts w:ascii="Times New Roman" w:eastAsia="Times New Roman" w:hAnsi="Times New Roman" w:cs="Times New Roman"/>
          <w:highlight w:val="white"/>
        </w:rPr>
      </w:pPr>
      <w:r w:rsidRPr="002A1C85">
        <w:rPr>
          <w:rFonts w:ascii="Times New Roman" w:eastAsia="Times New Roman" w:hAnsi="Times New Roman" w:cs="Times New Roman"/>
        </w:rPr>
        <w:t>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14:paraId="27BD7785" w14:textId="77777777" w:rsidR="006F2858" w:rsidRPr="002A1C85" w:rsidRDefault="006F2858" w:rsidP="62AC8261">
      <w:pPr>
        <w:spacing w:after="0" w:line="240" w:lineRule="auto"/>
        <w:ind w:left="2880" w:right="14"/>
        <w:jc w:val="both"/>
        <w:rPr>
          <w:rFonts w:ascii="Times New Roman" w:eastAsia="Times New Roman" w:hAnsi="Times New Roman" w:cs="Times New Roman"/>
        </w:rPr>
      </w:pPr>
    </w:p>
    <w:p w14:paraId="2A9EE8DB" w14:textId="77777777" w:rsidR="006F2858" w:rsidRPr="002A1C85" w:rsidRDefault="004E1B45" w:rsidP="62AC8261">
      <w:pPr>
        <w:numPr>
          <w:ilvl w:val="0"/>
          <w:numId w:val="1"/>
        </w:numPr>
        <w:spacing w:after="0" w:line="240" w:lineRule="auto"/>
        <w:ind w:right="14"/>
        <w:jc w:val="both"/>
        <w:rPr>
          <w:rFonts w:ascii="Times New Roman" w:eastAsia="Times New Roman" w:hAnsi="Times New Roman" w:cs="Times New Roman"/>
          <w:highlight w:val="white"/>
        </w:rPr>
      </w:pPr>
      <w:r w:rsidRPr="002A1C85">
        <w:rPr>
          <w:rFonts w:ascii="Times New Roman" w:eastAsia="Times New Roman" w:hAnsi="Times New Roman" w:cs="Times New Roman"/>
          <w:b/>
          <w:bCs/>
        </w:rPr>
        <w:t xml:space="preserve">Domestic Preferences for Procurements. </w:t>
      </w:r>
      <w:r w:rsidRPr="002A1C85">
        <w:rPr>
          <w:rFonts w:ascii="Times New Roman" w:eastAsia="Times New Roman" w:hAnsi="Times New Roman" w:cs="Times New Roman"/>
        </w:rPr>
        <w:t>As appropriate and to the extent consistent with law, and consistent w</w:t>
      </w:r>
      <w:r w:rsidRPr="002A1C85">
        <w:rPr>
          <w:rFonts w:ascii="Times New Roman" w:eastAsia="Times New Roman" w:hAnsi="Times New Roman" w:cs="Times New Roman"/>
          <w:highlight w:val="white"/>
        </w:rPr>
        <w:t>ith 2 CFR 200.317 and 2 C.F.R. Pt. 200, App. II, Sec. L. the Vendor should, to the greatest extent practicable, provide a preference for the purchase, acquisition, or use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under this award. For purposes of this section: (1) “Produced in the United States” means, for iron and steel products, that all manufacturing processes, from the initial melting stage through the application of coatings, occurred in the United States; (2) “Manufactured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2D57F499" w14:textId="77777777" w:rsidR="006F2858" w:rsidRPr="002A1C85" w:rsidRDefault="006F2858" w:rsidP="62AC8261">
      <w:pPr>
        <w:spacing w:after="0" w:line="240" w:lineRule="auto"/>
        <w:ind w:left="1440" w:right="14"/>
        <w:jc w:val="both"/>
        <w:rPr>
          <w:rFonts w:ascii="Times New Roman" w:eastAsia="Times New Roman" w:hAnsi="Times New Roman" w:cs="Times New Roman"/>
          <w:highlight w:val="white"/>
        </w:rPr>
      </w:pPr>
    </w:p>
    <w:p w14:paraId="224F5FA9" w14:textId="77777777" w:rsidR="006F2858" w:rsidRPr="002A1C85" w:rsidRDefault="004E1B45" w:rsidP="62AC8261">
      <w:pPr>
        <w:numPr>
          <w:ilvl w:val="0"/>
          <w:numId w:val="1"/>
        </w:numPr>
        <w:spacing w:after="0"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b/>
          <w:bCs/>
          <w:highlight w:val="white"/>
        </w:rPr>
        <w:t xml:space="preserve">Procurement of recovered materials. </w:t>
      </w:r>
      <w:r w:rsidRPr="002A1C85">
        <w:rPr>
          <w:rFonts w:ascii="Times New Roman" w:eastAsia="Times New Roman" w:hAnsi="Times New Roman" w:cs="Times New Roman"/>
          <w:highlight w:val="white"/>
        </w:rPr>
        <w:t xml:space="preserve">To the extent applicable, and in accordance with 2 CFR Pt. 200, App. II, Section J, the Vendor must comply with section 6002 of the Solid Waste Disposal Act, as amended by the Resource Conservation and Recovery Act. The requirements of </w:t>
      </w:r>
      <w:r w:rsidRPr="002A1C85">
        <w:rPr>
          <w:rFonts w:ascii="Times New Roman" w:eastAsia="Times New Roman" w:hAnsi="Times New Roman" w:cs="Times New Roman"/>
        </w:rPr>
        <w:t xml:space="preserve">Section </w:t>
      </w:r>
      <w:r w:rsidRPr="002A1C85">
        <w:rPr>
          <w:rFonts w:ascii="Times New Roman" w:eastAsia="Times New Roman" w:hAnsi="Times New Roman" w:cs="Times New Roman"/>
        </w:rPr>
        <w:lastRenderedPageBreak/>
        <w:t>6002 include procuring only items designated in guidelines of the Environmental Protection Agency (EPA) at</w:t>
      </w:r>
      <w:hyperlink r:id="rId11">
        <w:r w:rsidRPr="002A1C85">
          <w:rPr>
            <w:rFonts w:ascii="Times New Roman" w:eastAsia="Times New Roman" w:hAnsi="Times New Roman" w:cs="Times New Roman"/>
          </w:rPr>
          <w:t xml:space="preserve"> 40 CFR part 247</w:t>
        </w:r>
      </w:hyperlink>
      <w:r w:rsidRPr="002A1C85">
        <w:rPr>
          <w:rFonts w:ascii="Times New Roman" w:eastAsia="Times New Roman" w:hAnsi="Times New Roman" w:cs="Times New Roman"/>
        </w:rPr>
        <w:t xml:space="preserve">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p>
    <w:p w14:paraId="5A159436" w14:textId="77777777" w:rsidR="006F2858" w:rsidRPr="002A1C85" w:rsidRDefault="006F2858" w:rsidP="62AC8261">
      <w:pPr>
        <w:spacing w:after="0" w:line="240" w:lineRule="auto"/>
        <w:ind w:left="1440" w:right="14"/>
        <w:jc w:val="both"/>
        <w:rPr>
          <w:rFonts w:ascii="Times New Roman" w:eastAsia="Times New Roman" w:hAnsi="Times New Roman" w:cs="Times New Roman"/>
        </w:rPr>
      </w:pPr>
    </w:p>
    <w:p w14:paraId="08E3AFD7" w14:textId="77777777" w:rsidR="006F2858" w:rsidRPr="002A1C85" w:rsidRDefault="004E1B45" w:rsidP="62AC8261">
      <w:pPr>
        <w:numPr>
          <w:ilvl w:val="0"/>
          <w:numId w:val="1"/>
        </w:numPr>
        <w:spacing w:after="0"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b/>
          <w:bCs/>
        </w:rPr>
        <w:t>Contract Work Hours and Safety Standards Act (40 U.S.C. § 3701-3708).</w:t>
      </w:r>
      <w:r w:rsidRPr="002A1C85">
        <w:rPr>
          <w:rFonts w:ascii="Times New Roman" w:eastAsia="Times New Roman" w:hAnsi="Times New Roman" w:cs="Times New Roman"/>
        </w:rPr>
        <w:t xml:space="preserve"> In accordance with 2 CFR Pt. 200, App. II, Sec. E., to the extent that Vendor’s contract is </w:t>
      </w:r>
      <w:proofErr w:type="gramStart"/>
      <w:r w:rsidRPr="002A1C85">
        <w:rPr>
          <w:rFonts w:ascii="Times New Roman" w:eastAsia="Times New Roman" w:hAnsi="Times New Roman" w:cs="Times New Roman"/>
        </w:rPr>
        <w:t>in excess of</w:t>
      </w:r>
      <w:proofErr w:type="gramEnd"/>
      <w:r w:rsidRPr="002A1C85">
        <w:rPr>
          <w:rFonts w:ascii="Times New Roman" w:eastAsia="Times New Roman" w:hAnsi="Times New Roman" w:cs="Times New Roman"/>
        </w:rPr>
        <w:t xml:space="preserve"> $100,000 and involves the employment of mechanics or laborers, Vendor must act in compliance with 40 U.S.C. §§ 3702 and 3704, as supplemented by Department of Labor regulations (29 C.F.R. part 5). To the extent applicable, Vendor must compute the wages of every mechanic and laborer </w:t>
      </w:r>
      <w:proofErr w:type="gramStart"/>
      <w:r w:rsidRPr="002A1C85">
        <w:rPr>
          <w:rFonts w:ascii="Times New Roman" w:eastAsia="Times New Roman" w:hAnsi="Times New Roman" w:cs="Times New Roman"/>
        </w:rPr>
        <w:t>on the basis of</w:t>
      </w:r>
      <w:proofErr w:type="gramEnd"/>
      <w:r w:rsidRPr="002A1C85">
        <w:rPr>
          <w:rFonts w:ascii="Times New Roman" w:eastAsia="Times New Roman" w:hAnsi="Times New Roman" w:cs="Times New Roman"/>
        </w:rPr>
        <w:t xml:space="preserve"> a standard work week of 40 hours. Work </w:t>
      </w:r>
      <w:proofErr w:type="gramStart"/>
      <w:r w:rsidRPr="002A1C85">
        <w:rPr>
          <w:rFonts w:ascii="Times New Roman" w:eastAsia="Times New Roman" w:hAnsi="Times New Roman" w:cs="Times New Roman"/>
        </w:rPr>
        <w:t>in excess of</w:t>
      </w:r>
      <w:proofErr w:type="gramEnd"/>
      <w:r w:rsidRPr="002A1C85">
        <w:rPr>
          <w:rFonts w:ascii="Times New Roman" w:eastAsia="Times New Roman" w:hAnsi="Times New Roman" w:cs="Times New Roman"/>
        </w:rPr>
        <w:t xml:space="preserve"> the standard work week is permissible provided that the worker is compensated at a rate of not less than one and a half times the basic rate of pay for all hours worked </w:t>
      </w:r>
      <w:proofErr w:type="gramStart"/>
      <w:r w:rsidRPr="002A1C85">
        <w:rPr>
          <w:rFonts w:ascii="Times New Roman" w:eastAsia="Times New Roman" w:hAnsi="Times New Roman" w:cs="Times New Roman"/>
        </w:rPr>
        <w:t>in excess of</w:t>
      </w:r>
      <w:proofErr w:type="gramEnd"/>
      <w:r w:rsidRPr="002A1C85">
        <w:rPr>
          <w:rFonts w:ascii="Times New Roman" w:eastAsia="Times New Roman" w:hAnsi="Times New Roman" w:cs="Times New Roman"/>
        </w:rPr>
        <w:t xml:space="preserve"> 40 hours in the work week. The requirements of 40 U.S.C. §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14:paraId="21DD84E1" w14:textId="77777777" w:rsidR="006F2858" w:rsidRPr="002A1C85" w:rsidRDefault="006F2858" w:rsidP="62AC8261">
      <w:pPr>
        <w:spacing w:after="0" w:line="240" w:lineRule="auto"/>
        <w:ind w:left="1440" w:right="14"/>
        <w:jc w:val="both"/>
        <w:rPr>
          <w:rFonts w:ascii="Times New Roman" w:eastAsia="Times New Roman" w:hAnsi="Times New Roman" w:cs="Times New Roman"/>
        </w:rPr>
      </w:pPr>
    </w:p>
    <w:p w14:paraId="4A3F60F0" w14:textId="77777777" w:rsidR="006F2858" w:rsidRPr="002A1C85" w:rsidRDefault="004E1B45" w:rsidP="62AC8261">
      <w:pPr>
        <w:numPr>
          <w:ilvl w:val="0"/>
          <w:numId w:val="1"/>
        </w:numPr>
        <w:spacing w:after="0"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b/>
          <w:bCs/>
        </w:rPr>
        <w:t>Clean Air Act (42 U.S.C. §§ 7401-7671q.) and the Federal Water Pollution Control Act (33 U.S.C. §§ 1251-1387), as amended.</w:t>
      </w:r>
      <w:r w:rsidRPr="002A1C85">
        <w:rPr>
          <w:rFonts w:ascii="Times New Roman" w:eastAsia="Times New Roman" w:hAnsi="Times New Roman" w:cs="Times New Roman"/>
        </w:rPr>
        <w:t xml:space="preserve"> In accordance with 2 CFR Pt. 200, App. II, Section G, Vendor agrees to comply with all applicable standards, orders or regulations issued pursuant to the Clean Air Act (4</w:t>
      </w:r>
      <w:hyperlink r:id="rId12">
        <w:r w:rsidRPr="002A1C85">
          <w:rPr>
            <w:rFonts w:ascii="Times New Roman" w:eastAsia="Times New Roman" w:hAnsi="Times New Roman" w:cs="Times New Roman"/>
          </w:rPr>
          <w:t>2</w:t>
        </w:r>
      </w:hyperlink>
      <w:r w:rsidRPr="002A1C85">
        <w:rPr>
          <w:rFonts w:ascii="Times New Roman" w:eastAsia="Times New Roman" w:hAnsi="Times New Roman" w:cs="Times New Roman"/>
        </w:rPr>
        <w:t xml:space="preserve"> U.S.C. §§ 7401-7671q) and the Federal Water Pollution Co</w:t>
      </w:r>
      <w:r w:rsidRPr="002A1C85">
        <w:rPr>
          <w:rFonts w:ascii="Times New Roman" w:eastAsia="Times New Roman" w:hAnsi="Times New Roman" w:cs="Times New Roman"/>
          <w:highlight w:val="white"/>
        </w:rPr>
        <w:t>ntrol Act as amended (33 U.S.C. §§ 1251-1387). Vendor agrees to comply with these Applicable Laws, violations of which must be reported to the State and fe</w:t>
      </w:r>
      <w:r w:rsidRPr="002A1C85">
        <w:rPr>
          <w:rFonts w:ascii="Times New Roman" w:eastAsia="Times New Roman" w:hAnsi="Times New Roman" w:cs="Times New Roman"/>
        </w:rPr>
        <w:t>deral awarding agency and the regional office of the Environmental Protection Agency (EPA).</w:t>
      </w:r>
    </w:p>
    <w:p w14:paraId="7C76AFAD" w14:textId="77777777" w:rsidR="006F2858" w:rsidRPr="002A1C85" w:rsidRDefault="006F2858" w:rsidP="62AC8261">
      <w:pPr>
        <w:spacing w:after="0" w:line="240" w:lineRule="auto"/>
        <w:ind w:left="1440" w:right="14"/>
        <w:jc w:val="both"/>
        <w:rPr>
          <w:rFonts w:ascii="Times New Roman" w:eastAsia="Times New Roman" w:hAnsi="Times New Roman" w:cs="Times New Roman"/>
        </w:rPr>
      </w:pPr>
    </w:p>
    <w:p w14:paraId="703E6D8A" w14:textId="77777777" w:rsidR="006F2858" w:rsidRPr="002A1C85" w:rsidRDefault="004E1B45" w:rsidP="62AC8261">
      <w:pPr>
        <w:numPr>
          <w:ilvl w:val="0"/>
          <w:numId w:val="1"/>
        </w:numPr>
        <w:spacing w:after="0"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b/>
          <w:bCs/>
        </w:rPr>
        <w:t xml:space="preserve">Davis-Bacon Act, as amended (40 U.S.C. 3141-3148). </w:t>
      </w:r>
      <w:r w:rsidRPr="002A1C85">
        <w:rPr>
          <w:rFonts w:ascii="Times New Roman" w:eastAsia="Times New Roman" w:hAnsi="Times New Roman" w:cs="Times New Roman"/>
        </w:rPr>
        <w:t>To the extent required by Federal program legislation, and in accordance with 2 CFR Pt. 200 App. II, Section D, all prime construction contracts in excess of $2,000 awarded by non-Federal entities must include a provision for compliance with the Davis-Bacon Act (40 U.S.C. 3141-3144, and 3146-3148) as supplemented by Department of Labor regulations (29 CFR Part 5, “Labor Standards Provisions Applicable to Contracts Covering Federally Financed and Assisted Construction”). In accordance with the statute, and to the extent mandated under federal law, Vendor must pay wages to laborers and mechanics at a rate not less than the prevailing wages specified in a wage determination made by the Secretary of Labor. In addition, Vendor must pay wages not less than once a week. Vendor must place a copy of the current prevailing wage determination issued by the Department of Labor in each solicitation. The Agreement is conditioned upon the acceptance of the wage determination. Vendor must report all suspected or reported violations to the Federal awarding agency. Vendor must also comply with the Copeland “Anti-Kickback” Act (40 U.S.C. 3145), as supplemented by Department of Labor regulations (29 CFR Part 3, “Contractors and Subcontractors on Public Building or Public Work Financed in Whole or in Part by Loans or Grants from the United States”). Vendor is prohibited from inducing, by any means, any person employed in the construction, completion, or repair of public work, to give up any part of the compensation to which he or she is otherwise entitled. Vendor must report all suspected or reported violations to the Federal awarding agency.</w:t>
      </w:r>
    </w:p>
    <w:p w14:paraId="25FD4457" w14:textId="77777777" w:rsidR="006F2858" w:rsidRPr="002A1C85" w:rsidRDefault="006F2858" w:rsidP="62AC8261">
      <w:pPr>
        <w:spacing w:after="0" w:line="240" w:lineRule="auto"/>
        <w:ind w:left="1440" w:right="14"/>
        <w:jc w:val="both"/>
        <w:rPr>
          <w:rFonts w:ascii="Times New Roman" w:eastAsia="Times New Roman" w:hAnsi="Times New Roman" w:cs="Times New Roman"/>
        </w:rPr>
      </w:pPr>
    </w:p>
    <w:p w14:paraId="0033852B" w14:textId="77777777" w:rsidR="006F2858" w:rsidRPr="002A1C85" w:rsidRDefault="004E1B45" w:rsidP="62AC8261">
      <w:pPr>
        <w:numPr>
          <w:ilvl w:val="0"/>
          <w:numId w:val="1"/>
        </w:numPr>
        <w:spacing w:after="0"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b/>
          <w:bCs/>
        </w:rPr>
        <w:t xml:space="preserve">Rights to Inventions Made Under a Contract or Agreement. </w:t>
      </w:r>
      <w:r w:rsidRPr="002A1C85">
        <w:rPr>
          <w:rFonts w:ascii="Times New Roman" w:eastAsia="Times New Roman" w:hAnsi="Times New Roman" w:cs="Times New Roman"/>
        </w:rPr>
        <w:t>To the extent applicable and in accordance with 2 C.F.R. Pt. 200 App. II, Section F, the Vendor must comply with the requirements of 37 CFR Part 401, “Rights to Inventions Made by Nonprofit Organizations and Small Business Firms Under Government Grants, Contracts and Cooperative Agreements,” and any implementing regulations issued by the awarding agency.</w:t>
      </w:r>
    </w:p>
    <w:p w14:paraId="538861A4" w14:textId="77777777" w:rsidR="006F2858" w:rsidRPr="002A1C85" w:rsidRDefault="006F2858" w:rsidP="62AC8261">
      <w:pPr>
        <w:spacing w:after="0" w:line="240" w:lineRule="auto"/>
        <w:ind w:left="1440" w:right="14"/>
        <w:jc w:val="both"/>
        <w:rPr>
          <w:rFonts w:ascii="Times New Roman" w:eastAsia="Times New Roman" w:hAnsi="Times New Roman" w:cs="Times New Roman"/>
        </w:rPr>
      </w:pPr>
    </w:p>
    <w:p w14:paraId="3216B210" w14:textId="77777777" w:rsidR="006F2858" w:rsidRPr="002A1C85" w:rsidRDefault="004E1B45" w:rsidP="62AC8261">
      <w:pPr>
        <w:numPr>
          <w:ilvl w:val="0"/>
          <w:numId w:val="1"/>
        </w:numPr>
        <w:spacing w:after="0"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b/>
          <w:bCs/>
        </w:rPr>
        <w:t xml:space="preserve">Suspension and Debarment. </w:t>
      </w:r>
      <w:r w:rsidRPr="002A1C85">
        <w:rPr>
          <w:rFonts w:ascii="Times New Roman" w:eastAsia="Times New Roman" w:hAnsi="Times New Roman" w:cs="Times New Roman"/>
        </w:rPr>
        <w:t>This certification is required by the provisions of Executive Orders 12549 and 12689 and 31 C.F.R. part 19 regarding Debarment, Suspension, and Other Responsibility. In accorda</w:t>
      </w:r>
      <w:r w:rsidRPr="002A1C85">
        <w:rPr>
          <w:rFonts w:ascii="Times New Roman" w:eastAsia="Times New Roman" w:hAnsi="Times New Roman" w:cs="Times New Roman"/>
          <w:highlight w:val="white"/>
        </w:rPr>
        <w:t xml:space="preserve">nce with 2 C.F.R. Pt. 200, App. II, Section H, Vendor certifies that it is not </w:t>
      </w:r>
      <w:r w:rsidRPr="002A1C85">
        <w:rPr>
          <w:rFonts w:ascii="Times New Roman" w:eastAsia="Times New Roman" w:hAnsi="Times New Roman" w:cs="Times New Roman"/>
        </w:rPr>
        <w:t xml:space="preserve">listed on the government-wide exclusions in the System of Award Management (“SAM”), in accordance with the OMB guidelines at </w:t>
      </w:r>
      <w:hyperlink r:id="rId13">
        <w:r w:rsidRPr="002A1C85">
          <w:rPr>
            <w:rFonts w:ascii="Times New Roman" w:eastAsia="Times New Roman" w:hAnsi="Times New Roman" w:cs="Times New Roman"/>
          </w:rPr>
          <w:t>2</w:t>
        </w:r>
      </w:hyperlink>
      <w:r w:rsidRPr="002A1C85">
        <w:rPr>
          <w:rFonts w:ascii="Times New Roman" w:eastAsia="Times New Roman" w:hAnsi="Times New Roman" w:cs="Times New Roman"/>
        </w:rPr>
        <w:t xml:space="preserve">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p>
    <w:p w14:paraId="2BB9DDBD" w14:textId="77777777" w:rsidR="006F2858" w:rsidRPr="002A1C85" w:rsidRDefault="006F2858" w:rsidP="62AC8261">
      <w:pPr>
        <w:spacing w:after="0" w:line="240" w:lineRule="auto"/>
        <w:ind w:left="1440" w:right="14"/>
        <w:jc w:val="both"/>
        <w:rPr>
          <w:rFonts w:ascii="Times New Roman" w:eastAsia="Times New Roman" w:hAnsi="Times New Roman" w:cs="Times New Roman"/>
        </w:rPr>
      </w:pPr>
    </w:p>
    <w:p w14:paraId="147C71E8" w14:textId="77777777" w:rsidR="006F2858" w:rsidRPr="002A1C85" w:rsidRDefault="004E1B45" w:rsidP="62AC8261">
      <w:pPr>
        <w:numPr>
          <w:ilvl w:val="0"/>
          <w:numId w:val="1"/>
        </w:numPr>
        <w:spacing w:line="240" w:lineRule="auto"/>
        <w:ind w:right="14"/>
        <w:jc w:val="both"/>
        <w:rPr>
          <w:rFonts w:ascii="Times New Roman" w:eastAsia="Times New Roman" w:hAnsi="Times New Roman" w:cs="Times New Roman"/>
          <w:highlight w:val="white"/>
        </w:rPr>
      </w:pPr>
      <w:r w:rsidRPr="002A1C85">
        <w:rPr>
          <w:rFonts w:ascii="Times New Roman" w:eastAsia="Times New Roman" w:hAnsi="Times New Roman" w:cs="Times New Roman"/>
          <w:b/>
          <w:bCs/>
        </w:rPr>
        <w:t xml:space="preserve">Lobbying. </w:t>
      </w:r>
      <w:r w:rsidRPr="002A1C85">
        <w:rPr>
          <w:rFonts w:ascii="Times New Roman" w:eastAsia="Times New Roman" w:hAnsi="Times New Roman" w:cs="Times New Roman"/>
        </w:rPr>
        <w:t xml:space="preserve">This certification is required by the provisions of Section 319 of Public Law 101-121, Government wide Guidance for New Restrictions on Lobbying, and 31 U.S.C. § 1352. These regulations require certification by Vendor (and its subcontractors) that they have not engaged in prohibited lobbying activities and/or have filed any required disclosures in accordance with these Applicable Laws. Submission of this certification is a prerequisite for making or </w:t>
      </w:r>
      <w:proofErr w:type="gramStart"/>
      <w:r w:rsidRPr="002A1C85">
        <w:rPr>
          <w:rFonts w:ascii="Times New Roman" w:eastAsia="Times New Roman" w:hAnsi="Times New Roman" w:cs="Times New Roman"/>
        </w:rPr>
        <w:t>entering into</w:t>
      </w:r>
      <w:proofErr w:type="gramEnd"/>
      <w:r w:rsidRPr="002A1C85">
        <w:rPr>
          <w:rFonts w:ascii="Times New Roman" w:eastAsia="Times New Roman" w:hAnsi="Times New Roman" w:cs="Times New Roman"/>
        </w:rPr>
        <w:t xml:space="preserve"> this </w:t>
      </w:r>
      <w:r w:rsidRPr="002A1C85">
        <w:rPr>
          <w:rFonts w:ascii="Times New Roman" w:eastAsia="Times New Roman" w:hAnsi="Times New Roman" w:cs="Times New Roman"/>
          <w:highlight w:val="white"/>
        </w:rPr>
        <w:t>transaction imposed by Section 1352, Title 31, U.S. Code; any person who fails to file the required certification may be subject to a civil penalty of not less than $10,000 and not more than $100,000 for each such failure. In accordance with 2 C.F.R. Pt. 200, App. II, Section I, Vendor certifies the following:</w:t>
      </w:r>
    </w:p>
    <w:p w14:paraId="052A8762" w14:textId="77777777" w:rsidR="006F2858" w:rsidRPr="002A1C85" w:rsidRDefault="004E1B45" w:rsidP="62AC8261">
      <w:pPr>
        <w:numPr>
          <w:ilvl w:val="1"/>
          <w:numId w:val="1"/>
        </w:numPr>
        <w:spacing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highlight w:val="white"/>
        </w:rPr>
        <w:t xml:space="preserve">No federal funds </w:t>
      </w:r>
      <w:r w:rsidRPr="002A1C85">
        <w:rPr>
          <w:rFonts w:ascii="Times New Roman" w:eastAsia="Times New Roman" w:hAnsi="Times New Roman" w:cs="Times New Roman"/>
        </w:rPr>
        <w:t>have been paid or will be paid, by or on behalf of Vendor, to any person for influencing or attempting to influence an officer or employee of the Customer, a member of Congress, an officer or employee of Congress, or an employee of a member of Congress in connection with the awarding of any federal contract, the making of any federal grant, the making of any federal loan, the entering into of any cooperative agreement, or the extension, continuation, renewal, amendment, or modification of any federal contract, grant, loan, or cooperative agreement.</w:t>
      </w:r>
    </w:p>
    <w:p w14:paraId="4B98739F" w14:textId="77777777" w:rsidR="006F2858" w:rsidRPr="002A1C85" w:rsidRDefault="004E1B45" w:rsidP="62AC8261">
      <w:pPr>
        <w:numPr>
          <w:ilvl w:val="1"/>
          <w:numId w:val="1"/>
        </w:numPr>
        <w:spacing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rPr>
        <w:t>If any funds other than federal funds have been paid or will be paid to any person for influencing or attempting to influence an officer or employee of the Customer, a member of Congress, an officer or employee of Congress, or an employee of a member of Congress in connection with any federal contract, grant, loan, or cooperative agreement, Vendor must complete and submit Standard Form-LLL, “Disclosure Form to Report Lobbying” in accordance with its instructions.</w:t>
      </w:r>
    </w:p>
    <w:p w14:paraId="32987D5E" w14:textId="77777777" w:rsidR="006F2858" w:rsidRPr="002A1C85" w:rsidRDefault="006F2858" w:rsidP="62AC8261">
      <w:pPr>
        <w:spacing w:after="0" w:line="240" w:lineRule="auto"/>
        <w:ind w:left="2160" w:right="14"/>
        <w:jc w:val="both"/>
        <w:rPr>
          <w:rFonts w:ascii="Times New Roman" w:eastAsia="Times New Roman" w:hAnsi="Times New Roman" w:cs="Times New Roman"/>
        </w:rPr>
      </w:pPr>
    </w:p>
    <w:p w14:paraId="1F0E5A7D" w14:textId="77777777" w:rsidR="006F2858" w:rsidRPr="002A1C85" w:rsidRDefault="004E1B45" w:rsidP="62AC8261">
      <w:pPr>
        <w:numPr>
          <w:ilvl w:val="0"/>
          <w:numId w:val="1"/>
        </w:numPr>
        <w:spacing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b/>
          <w:bCs/>
        </w:rPr>
        <w:t xml:space="preserve">Assurance of Compliance Nondiscrimination in Federally Assisted Programs &amp; Equal Opportunity. </w:t>
      </w:r>
      <w:r w:rsidRPr="002A1C85">
        <w:rPr>
          <w:rFonts w:ascii="Times New Roman" w:eastAsia="Times New Roman" w:hAnsi="Times New Roman" w:cs="Times New Roman"/>
        </w:rPr>
        <w:t xml:space="preserve">This certification requires Vendor to comply with any applicable federal nondiscrimination requirements or laws providing for or requiring equal opportunity in employment, in compliance with 2 CFR Pt. 200, Appendix II, Section C. Except as otherwise provided under 41 C.F.R. part 60, all contracts that meet the definition of “federally assisted construction contract” in 41 C.F.R. part 60-1.3 must include the equal opportunity clause provided under 41 CFR 60-1.4(b), in accordance with Executive Order 11246, “Equal Employment </w:t>
      </w:r>
      <w:r w:rsidRPr="002A1C85">
        <w:rPr>
          <w:rFonts w:ascii="Times New Roman" w:eastAsia="Times New Roman" w:hAnsi="Times New Roman" w:cs="Times New Roman"/>
        </w:rPr>
        <w:lastRenderedPageBreak/>
        <w:t xml:space="preserve">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 To the extent required by these Applicable Laws, Vendor certifies during the performance of this Agreement that: </w:t>
      </w:r>
    </w:p>
    <w:p w14:paraId="04B23100" w14:textId="77777777" w:rsidR="006F2858" w:rsidRPr="002A1C85" w:rsidRDefault="004E1B45" w:rsidP="62AC8261">
      <w:pPr>
        <w:numPr>
          <w:ilvl w:val="1"/>
          <w:numId w:val="1"/>
        </w:numPr>
        <w:spacing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rPr>
        <w:t xml:space="preserve">Vendor will not discriminate against any employee or applicant for employment because of race, color, religion, sex, sexual orientation, gender identity, or national origin. Vendor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Vendor agrees to post in conspicuous places, available to employees and applicants for employment, notices to be provided setting forth the provisions of this nondiscrimination clause. </w:t>
      </w:r>
    </w:p>
    <w:p w14:paraId="430E7A55" w14:textId="77777777" w:rsidR="006F2858" w:rsidRPr="002A1C85" w:rsidRDefault="004E1B45" w:rsidP="62AC8261">
      <w:pPr>
        <w:numPr>
          <w:ilvl w:val="1"/>
          <w:numId w:val="1"/>
        </w:numPr>
        <w:spacing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rPr>
        <w:t xml:space="preserve">Vendor will, in all solicitations or advertisements for employees placed by or on behalf of Vendor, state that all qualified applicants will receive consideration for employment without regard to race, color, religion, sex, sexual orientation, gender identity, or national origin. </w:t>
      </w:r>
    </w:p>
    <w:p w14:paraId="1D77E499" w14:textId="77777777" w:rsidR="006F2858" w:rsidRPr="002A1C85" w:rsidRDefault="004E1B45" w:rsidP="62AC8261">
      <w:pPr>
        <w:numPr>
          <w:ilvl w:val="1"/>
          <w:numId w:val="1"/>
        </w:numPr>
        <w:spacing w:line="240" w:lineRule="auto"/>
        <w:ind w:right="14"/>
        <w:jc w:val="both"/>
        <w:rPr>
          <w:rFonts w:ascii="Times New Roman" w:eastAsia="Times New Roman" w:hAnsi="Times New Roman" w:cs="Times New Roman"/>
        </w:rPr>
      </w:pPr>
      <w:proofErr w:type="gramStart"/>
      <w:r w:rsidRPr="002A1C85">
        <w:rPr>
          <w:rFonts w:ascii="Times New Roman" w:eastAsia="Times New Roman" w:hAnsi="Times New Roman" w:cs="Times New Roman"/>
        </w:rPr>
        <w:t>Vendor</w:t>
      </w:r>
      <w:proofErr w:type="gramEnd"/>
      <w:r w:rsidRPr="002A1C85">
        <w:rPr>
          <w:rFonts w:ascii="Times New Roman" w:eastAsia="Times New Roman" w:hAnsi="Times New Roman" w:cs="Times New Roman"/>
        </w:rPr>
        <w:t xml:space="preserve"> will not discharge or in any other manner discriminate against any employee or applicant </w:t>
      </w:r>
      <w:proofErr w:type="gramStart"/>
      <w:r w:rsidRPr="002A1C85">
        <w:rPr>
          <w:rFonts w:ascii="Times New Roman" w:eastAsia="Times New Roman" w:hAnsi="Times New Roman" w:cs="Times New Roman"/>
        </w:rPr>
        <w:t>for employment because</w:t>
      </w:r>
      <w:proofErr w:type="gramEnd"/>
      <w:r w:rsidRPr="002A1C85">
        <w:rPr>
          <w:rFonts w:ascii="Times New Roman" w:eastAsia="Times New Roman" w:hAnsi="Times New Roman" w:cs="Times New Roman"/>
        </w:rPr>
        <w:t xml:space="preserv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Vendor’s legal duty to furnish information. </w:t>
      </w:r>
    </w:p>
    <w:p w14:paraId="1B8993A2" w14:textId="77777777" w:rsidR="006F2858" w:rsidRPr="002A1C85" w:rsidRDefault="004E1B45" w:rsidP="62AC8261">
      <w:pPr>
        <w:numPr>
          <w:ilvl w:val="1"/>
          <w:numId w:val="1"/>
        </w:numPr>
        <w:spacing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rPr>
        <w:t xml:space="preserve">Vendor will send to each labor union or representative of workers with which he has a collective bargaining agreement or other contract or understanding, a notice to be provided advising the said labor union or workers' representatives of Vendor’s commitments under this section, and shall post copies of the notice in conspicuous places available to employees and applicants for employment. </w:t>
      </w:r>
    </w:p>
    <w:p w14:paraId="07F15D5C" w14:textId="77777777" w:rsidR="006F2858" w:rsidRPr="002A1C85" w:rsidRDefault="004E1B45" w:rsidP="62AC8261">
      <w:pPr>
        <w:numPr>
          <w:ilvl w:val="1"/>
          <w:numId w:val="1"/>
        </w:numPr>
        <w:spacing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rPr>
        <w:t xml:space="preserve">Vendor will comply with all provisions of Executive Order 11246 of September 24, 1965, and of the rules, regulations, and relevant orders of the Secretary of Labor. </w:t>
      </w:r>
    </w:p>
    <w:p w14:paraId="51974C0A" w14:textId="77777777" w:rsidR="006F2858" w:rsidRPr="002A1C85" w:rsidRDefault="004E1B45" w:rsidP="62AC8261">
      <w:pPr>
        <w:numPr>
          <w:ilvl w:val="1"/>
          <w:numId w:val="1"/>
        </w:numPr>
        <w:spacing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rPr>
        <w:t xml:space="preserve">Vendor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 </w:t>
      </w:r>
    </w:p>
    <w:p w14:paraId="344D0F9F" w14:textId="77777777" w:rsidR="006F2858" w:rsidRPr="002A1C85" w:rsidRDefault="004E1B45" w:rsidP="62AC8261">
      <w:pPr>
        <w:numPr>
          <w:ilvl w:val="1"/>
          <w:numId w:val="1"/>
        </w:numPr>
        <w:spacing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rPr>
        <w:t xml:space="preserve">In the event of Vendor’s noncompliance with the nondiscrimination clauses of this contract or with any of the said rules, regulations, or orders, this contract may be canceled, </w:t>
      </w:r>
      <w:r w:rsidRPr="002A1C85">
        <w:rPr>
          <w:rFonts w:ascii="Times New Roman" w:eastAsia="Times New Roman" w:hAnsi="Times New Roman" w:cs="Times New Roman"/>
        </w:rPr>
        <w:lastRenderedPageBreak/>
        <w:t xml:space="preserve">terminated, or suspended in whole or in part and Vendor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 </w:t>
      </w:r>
    </w:p>
    <w:p w14:paraId="0B5D277F" w14:textId="2B0CA5E7" w:rsidR="006F2858" w:rsidRPr="002A1C85" w:rsidRDefault="004E1B45" w:rsidP="62AC8261">
      <w:pPr>
        <w:numPr>
          <w:ilvl w:val="1"/>
          <w:numId w:val="1"/>
        </w:numPr>
        <w:spacing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rPr>
        <w:t>Vendor will include the portion of the sentence immediately preceding parag</w:t>
      </w:r>
      <w:r w:rsidRPr="002A1C85">
        <w:rPr>
          <w:rFonts w:ascii="Times New Roman" w:eastAsia="Times New Roman" w:hAnsi="Times New Roman" w:cs="Times New Roman"/>
          <w:highlight w:val="white"/>
        </w:rPr>
        <w:t>raph (</w:t>
      </w:r>
      <w:r w:rsidR="149734A9" w:rsidRPr="002A1C85">
        <w:rPr>
          <w:rFonts w:ascii="Times New Roman" w:eastAsia="Times New Roman" w:hAnsi="Times New Roman" w:cs="Times New Roman"/>
          <w:highlight w:val="white"/>
        </w:rPr>
        <w:t>a</w:t>
      </w:r>
      <w:r w:rsidRPr="002A1C85">
        <w:rPr>
          <w:rFonts w:ascii="Times New Roman" w:eastAsia="Times New Roman" w:hAnsi="Times New Roman" w:cs="Times New Roman"/>
          <w:highlight w:val="white"/>
        </w:rPr>
        <w:t>) and the provisions of paragraphs (</w:t>
      </w:r>
      <w:r w:rsidR="553CBC18" w:rsidRPr="002A1C85">
        <w:rPr>
          <w:rFonts w:ascii="Times New Roman" w:eastAsia="Times New Roman" w:hAnsi="Times New Roman" w:cs="Times New Roman"/>
          <w:highlight w:val="white"/>
        </w:rPr>
        <w:t>a</w:t>
      </w:r>
      <w:r w:rsidRPr="002A1C85">
        <w:rPr>
          <w:rFonts w:ascii="Times New Roman" w:eastAsia="Times New Roman" w:hAnsi="Times New Roman" w:cs="Times New Roman"/>
          <w:highlight w:val="white"/>
        </w:rPr>
        <w:t>) through (</w:t>
      </w:r>
      <w:r w:rsidR="16AEBE3C" w:rsidRPr="002A1C85">
        <w:rPr>
          <w:rFonts w:ascii="Times New Roman" w:eastAsia="Times New Roman" w:hAnsi="Times New Roman" w:cs="Times New Roman"/>
          <w:highlight w:val="white"/>
        </w:rPr>
        <w:t>h</w:t>
      </w:r>
      <w:r w:rsidRPr="002A1C85">
        <w:rPr>
          <w:rFonts w:ascii="Times New Roman" w:eastAsia="Times New Roman" w:hAnsi="Times New Roman" w:cs="Times New Roman"/>
          <w:highlight w:val="white"/>
        </w:rPr>
        <w:t>) in every subc</w:t>
      </w:r>
      <w:r w:rsidRPr="002A1C85">
        <w:rPr>
          <w:rFonts w:ascii="Times New Roman" w:eastAsia="Times New Roman" w:hAnsi="Times New Roman" w:cs="Times New Roman"/>
        </w:rPr>
        <w:t xml:space="preserve">ontract or purchase order unless exempted by rules, regulations, or orders of the Secretary of Labor issued pursuant to section 204 of Executive Order 11246 of September 24, 1965, so that such provisions will be binding upon each subcontractor or vendor. Vendor will take such action with respect to any subcontract or purchase order as the administering agency may direct as a means of enforcing such provisions, including sanctions for noncompliance: Provided, however, that in the event a Vendor becomes involved in, or is threatened with, litigation with a subcontractor or vendor as a result of such direction by the administering agency, Vendor may request the United States to enter into such litigation to protect the interests of the United States. </w:t>
      </w:r>
    </w:p>
    <w:p w14:paraId="0FC0F9B9" w14:textId="77777777" w:rsidR="006F2858" w:rsidRPr="002A1C85" w:rsidRDefault="004E1B45" w:rsidP="62AC8261">
      <w:pPr>
        <w:numPr>
          <w:ilvl w:val="1"/>
          <w:numId w:val="1"/>
        </w:numPr>
        <w:spacing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rPr>
        <w:t xml:space="preserve">Vendor further agrees that it will be bound by the above equal opportunity clause with respect to its own employment practices when it participates in federally assisted construction work: provided that if Vendor so participating is a State or local government, the above equal opportunity clause is not applicable to any agency, instrumentality or subdivision of such government which does not participate in work on or under the contract. </w:t>
      </w:r>
    </w:p>
    <w:p w14:paraId="7938E5BA" w14:textId="77777777" w:rsidR="006F2858" w:rsidRPr="002A1C85" w:rsidRDefault="004E1B45" w:rsidP="62AC8261">
      <w:pPr>
        <w:numPr>
          <w:ilvl w:val="1"/>
          <w:numId w:val="1"/>
        </w:numPr>
        <w:spacing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rPr>
        <w:t xml:space="preserve">Vendor agrees that it will assist and cooperate actively with the administering agency and the Secretary of Labor in obtaining the compliance of Vendor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 </w:t>
      </w:r>
    </w:p>
    <w:p w14:paraId="16D20144" w14:textId="77777777" w:rsidR="006F2858" w:rsidRPr="002A1C85" w:rsidRDefault="004E1B45" w:rsidP="62AC8261">
      <w:pPr>
        <w:numPr>
          <w:ilvl w:val="1"/>
          <w:numId w:val="1"/>
        </w:numPr>
        <w:spacing w:line="240" w:lineRule="auto"/>
        <w:ind w:right="14"/>
        <w:jc w:val="both"/>
        <w:rPr>
          <w:rFonts w:ascii="Times New Roman" w:eastAsia="Times New Roman" w:hAnsi="Times New Roman" w:cs="Times New Roman"/>
        </w:rPr>
      </w:pPr>
      <w:r w:rsidRPr="002A1C85">
        <w:rPr>
          <w:rFonts w:ascii="Times New Roman" w:eastAsia="Times New Roman" w:hAnsi="Times New Roman" w:cs="Times New Roman"/>
        </w:rPr>
        <w:t xml:space="preserve">Vendor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Vendor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applicant; and refer the case to the Department of Justice for appropriate legal proceedings. </w:t>
      </w:r>
    </w:p>
    <w:p w14:paraId="11874860" w14:textId="77777777" w:rsidR="006F2858" w:rsidRDefault="006F2858">
      <w:pPr>
        <w:spacing w:after="0" w:line="240" w:lineRule="auto"/>
        <w:ind w:right="18"/>
        <w:jc w:val="center"/>
        <w:rPr>
          <w:rFonts w:ascii="Times New Roman" w:eastAsia="Times New Roman" w:hAnsi="Times New Roman" w:cs="Times New Roman"/>
          <w:b/>
        </w:rPr>
      </w:pPr>
    </w:p>
    <w:sectPr w:rsidR="006F2858" w:rsidSect="00CF5139">
      <w:headerReference w:type="default" r:id="rId14"/>
      <w:footerReference w:type="default" r:id="rId15"/>
      <w:headerReference w:type="first" r:id="rId16"/>
      <w:footerReference w:type="first" r:id="rId17"/>
      <w:pgSz w:w="12240" w:h="15840"/>
      <w:pgMar w:top="1440" w:right="1440" w:bottom="1440" w:left="1440" w:header="0" w:footer="14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0A633" w14:textId="77777777" w:rsidR="00CE4F89" w:rsidRDefault="00CE4F89">
      <w:pPr>
        <w:spacing w:after="0" w:line="240" w:lineRule="auto"/>
      </w:pPr>
      <w:r>
        <w:separator/>
      </w:r>
    </w:p>
  </w:endnote>
  <w:endnote w:type="continuationSeparator" w:id="0">
    <w:p w14:paraId="081EB0E3" w14:textId="77777777" w:rsidR="00CE4F89" w:rsidRDefault="00CE4F89">
      <w:pPr>
        <w:spacing w:after="0" w:line="240" w:lineRule="auto"/>
      </w:pPr>
      <w:r>
        <w:continuationSeparator/>
      </w:r>
    </w:p>
  </w:endnote>
  <w:endnote w:type="continuationNotice" w:id="1">
    <w:p w14:paraId="416FE4D4" w14:textId="77777777" w:rsidR="00CE4F89" w:rsidRDefault="00CE4F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22C45" w14:textId="77777777" w:rsidR="00CF5139" w:rsidRDefault="00CF5139"/>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3120"/>
      <w:gridCol w:w="3120"/>
      <w:gridCol w:w="3120"/>
    </w:tblGrid>
    <w:tr w:rsidR="665554D2" w:rsidRPr="00DD1D6A" w14:paraId="798CBEF3" w14:textId="77777777" w:rsidTr="4E692AAC">
      <w:trPr>
        <w:trHeight w:val="300"/>
      </w:trPr>
      <w:tc>
        <w:tcPr>
          <w:tcW w:w="3120" w:type="dxa"/>
        </w:tcPr>
        <w:p w14:paraId="1588B922" w14:textId="75C94D0B" w:rsidR="665554D2" w:rsidRPr="00DD1D6A" w:rsidRDefault="6E19882D" w:rsidP="665554D2">
          <w:pPr>
            <w:rPr>
              <w:rFonts w:ascii="Times New Roman" w:eastAsia="Times New Roman" w:hAnsi="Times New Roman" w:cs="Times New Roman"/>
              <w:sz w:val="18"/>
              <w:szCs w:val="18"/>
            </w:rPr>
          </w:pPr>
          <w:r w:rsidRPr="00DD1D6A">
            <w:rPr>
              <w:rFonts w:ascii="Times New Roman" w:eastAsia="Times New Roman" w:hAnsi="Times New Roman" w:cs="Times New Roman"/>
              <w:sz w:val="18"/>
              <w:szCs w:val="18"/>
            </w:rPr>
            <w:t xml:space="preserve">Last updated </w:t>
          </w:r>
          <w:r w:rsidR="4E937322" w:rsidRPr="00DD1D6A">
            <w:rPr>
              <w:rFonts w:ascii="Times New Roman" w:eastAsia="Times New Roman" w:hAnsi="Times New Roman" w:cs="Times New Roman"/>
              <w:sz w:val="18"/>
              <w:szCs w:val="18"/>
            </w:rPr>
            <w:t>0</w:t>
          </w:r>
          <w:r w:rsidR="00FC5250">
            <w:rPr>
              <w:rFonts w:ascii="Times New Roman" w:eastAsia="Times New Roman" w:hAnsi="Times New Roman" w:cs="Times New Roman"/>
              <w:sz w:val="18"/>
              <w:szCs w:val="18"/>
            </w:rPr>
            <w:t>7</w:t>
          </w:r>
          <w:r w:rsidR="00936F96">
            <w:rPr>
              <w:rFonts w:ascii="Times New Roman" w:eastAsia="Times New Roman" w:hAnsi="Times New Roman" w:cs="Times New Roman"/>
              <w:sz w:val="18"/>
              <w:szCs w:val="18"/>
            </w:rPr>
            <w:t>.</w:t>
          </w:r>
          <w:r w:rsidR="00FC5250">
            <w:rPr>
              <w:rFonts w:ascii="Times New Roman" w:eastAsia="Times New Roman" w:hAnsi="Times New Roman" w:cs="Times New Roman"/>
              <w:sz w:val="18"/>
              <w:szCs w:val="18"/>
            </w:rPr>
            <w:t>01</w:t>
          </w:r>
          <w:r w:rsidR="00DD1D6A">
            <w:rPr>
              <w:rFonts w:ascii="Times New Roman" w:eastAsia="Times New Roman" w:hAnsi="Times New Roman" w:cs="Times New Roman"/>
              <w:sz w:val="18"/>
              <w:szCs w:val="18"/>
            </w:rPr>
            <w:t>.2</w:t>
          </w:r>
          <w:r w:rsidR="00E45675">
            <w:rPr>
              <w:rFonts w:ascii="Times New Roman" w:eastAsia="Times New Roman" w:hAnsi="Times New Roman" w:cs="Times New Roman"/>
              <w:sz w:val="18"/>
              <w:szCs w:val="18"/>
            </w:rPr>
            <w:t>6</w:t>
          </w:r>
        </w:p>
      </w:tc>
      <w:tc>
        <w:tcPr>
          <w:tcW w:w="3120" w:type="dxa"/>
        </w:tcPr>
        <w:p w14:paraId="0063D0AD" w14:textId="3CB0779B" w:rsidR="665554D2" w:rsidRPr="00DD1D6A" w:rsidRDefault="3285369A" w:rsidP="3285369A">
          <w:pPr>
            <w:jc w:val="center"/>
            <w:rPr>
              <w:rFonts w:ascii="Times New Roman" w:eastAsia="Times New Roman" w:hAnsi="Times New Roman" w:cs="Times New Roman"/>
              <w:noProof/>
            </w:rPr>
          </w:pPr>
          <w:r w:rsidRPr="00DD1D6A">
            <w:rPr>
              <w:rFonts w:ascii="Times New Roman" w:eastAsia="Times New Roman" w:hAnsi="Times New Roman" w:cs="Times New Roman"/>
              <w:noProof/>
            </w:rPr>
            <w:fldChar w:fldCharType="begin"/>
          </w:r>
          <w:r w:rsidRPr="00DD1D6A">
            <w:rPr>
              <w:rFonts w:ascii="Times New Roman" w:hAnsi="Times New Roman" w:cs="Times New Roman"/>
            </w:rPr>
            <w:instrText>PAGE</w:instrText>
          </w:r>
          <w:r w:rsidRPr="00DD1D6A">
            <w:rPr>
              <w:rFonts w:ascii="Times New Roman" w:hAnsi="Times New Roman" w:cs="Times New Roman"/>
            </w:rPr>
            <w:fldChar w:fldCharType="separate"/>
          </w:r>
          <w:r w:rsidR="00913DC6" w:rsidRPr="00DD1D6A">
            <w:rPr>
              <w:rFonts w:ascii="Times New Roman" w:hAnsi="Times New Roman" w:cs="Times New Roman"/>
              <w:noProof/>
            </w:rPr>
            <w:t>1</w:t>
          </w:r>
          <w:r w:rsidRPr="00DD1D6A">
            <w:rPr>
              <w:rFonts w:ascii="Times New Roman" w:eastAsia="Times New Roman" w:hAnsi="Times New Roman" w:cs="Times New Roman"/>
              <w:noProof/>
            </w:rPr>
            <w:fldChar w:fldCharType="end"/>
          </w:r>
          <w:r w:rsidRPr="00DD1D6A">
            <w:rPr>
              <w:rFonts w:ascii="Times New Roman" w:eastAsia="Times New Roman" w:hAnsi="Times New Roman" w:cs="Times New Roman"/>
              <w:noProof/>
            </w:rPr>
            <w:t xml:space="preserve"> of </w:t>
          </w:r>
          <w:r w:rsidRPr="00DD1D6A">
            <w:rPr>
              <w:rFonts w:ascii="Times New Roman" w:eastAsia="Times New Roman" w:hAnsi="Times New Roman" w:cs="Times New Roman"/>
              <w:noProof/>
            </w:rPr>
            <w:fldChar w:fldCharType="begin"/>
          </w:r>
          <w:r w:rsidRPr="00DD1D6A">
            <w:rPr>
              <w:rFonts w:ascii="Times New Roman" w:hAnsi="Times New Roman" w:cs="Times New Roman"/>
            </w:rPr>
            <w:instrText>NUMPAGES</w:instrText>
          </w:r>
          <w:r w:rsidRPr="00DD1D6A">
            <w:rPr>
              <w:rFonts w:ascii="Times New Roman" w:hAnsi="Times New Roman" w:cs="Times New Roman"/>
            </w:rPr>
            <w:fldChar w:fldCharType="separate"/>
          </w:r>
          <w:r w:rsidR="00913DC6" w:rsidRPr="00DD1D6A">
            <w:rPr>
              <w:rFonts w:ascii="Times New Roman" w:hAnsi="Times New Roman" w:cs="Times New Roman"/>
              <w:noProof/>
            </w:rPr>
            <w:t>2</w:t>
          </w:r>
          <w:r w:rsidRPr="00DD1D6A">
            <w:rPr>
              <w:rFonts w:ascii="Times New Roman" w:eastAsia="Times New Roman" w:hAnsi="Times New Roman" w:cs="Times New Roman"/>
              <w:noProof/>
            </w:rPr>
            <w:fldChar w:fldCharType="end"/>
          </w:r>
        </w:p>
      </w:tc>
      <w:tc>
        <w:tcPr>
          <w:tcW w:w="3120" w:type="dxa"/>
        </w:tcPr>
        <w:p w14:paraId="3DE235E8" w14:textId="1C0EDB42" w:rsidR="665554D2" w:rsidRPr="00DD1D6A" w:rsidRDefault="665554D2" w:rsidP="665554D2">
          <w:pPr>
            <w:rPr>
              <w:rFonts w:ascii="Times New Roman" w:eastAsia="Times New Roman" w:hAnsi="Times New Roman" w:cs="Times New Roman"/>
              <w:noProof/>
            </w:rPr>
          </w:pPr>
        </w:p>
      </w:tc>
    </w:tr>
  </w:tbl>
  <w:p w14:paraId="0E02B04A" w14:textId="7CF43D16" w:rsidR="006F2858" w:rsidRDefault="006F2858">
    <w:pPr>
      <w:jc w:val="center"/>
      <w:rPr>
        <w:rFonts w:ascii="Times New Roman" w:eastAsia="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1744" w14:textId="77777777" w:rsidR="006F2858" w:rsidRDefault="004E1B45">
    <w:pPr>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EE6EE" w14:textId="77777777" w:rsidR="00CE4F89" w:rsidRDefault="00CE4F89">
      <w:pPr>
        <w:spacing w:after="0" w:line="240" w:lineRule="auto"/>
      </w:pPr>
      <w:r>
        <w:separator/>
      </w:r>
    </w:p>
  </w:footnote>
  <w:footnote w:type="continuationSeparator" w:id="0">
    <w:p w14:paraId="2DC6CAD2" w14:textId="77777777" w:rsidR="00CE4F89" w:rsidRDefault="00CE4F89">
      <w:pPr>
        <w:spacing w:after="0" w:line="240" w:lineRule="auto"/>
      </w:pPr>
      <w:r>
        <w:continuationSeparator/>
      </w:r>
    </w:p>
  </w:footnote>
  <w:footnote w:type="continuationNotice" w:id="1">
    <w:p w14:paraId="778E532B" w14:textId="77777777" w:rsidR="00CE4F89" w:rsidRDefault="00CE4F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E9016" w14:textId="77777777" w:rsidR="006F2858" w:rsidRDefault="006F2858">
    <w:pPr>
      <w:spacing w:after="0"/>
      <w:jc w:val="right"/>
      <w:rPr>
        <w:rFonts w:ascii="Times New Roman" w:eastAsia="Times New Roman" w:hAnsi="Times New Roman" w:cs="Times New Roman"/>
        <w:b/>
        <w:sz w:val="20"/>
        <w:szCs w:val="20"/>
      </w:rPr>
    </w:pPr>
  </w:p>
  <w:p w14:paraId="10AA4FB2" w14:textId="77777777" w:rsidR="006F2858" w:rsidRDefault="006F2858">
    <w:pPr>
      <w:spacing w:after="0"/>
      <w:jc w:val="center"/>
      <w:rPr>
        <w:rFonts w:ascii="Times New Roman" w:eastAsia="Times New Roman" w:hAnsi="Times New Roman" w:cs="Times New Roman"/>
        <w:b/>
        <w:sz w:val="20"/>
        <w:szCs w:val="20"/>
      </w:rPr>
    </w:pPr>
  </w:p>
  <w:p w14:paraId="70C01FE0" w14:textId="77777777" w:rsidR="006F2858" w:rsidRDefault="004E1B4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STATEMENT OF WORK &lt;&lt;SOW #&gt;&gt;</w:t>
    </w:r>
  </w:p>
  <w:p w14:paraId="1593C7C4" w14:textId="77777777" w:rsidR="006F2858" w:rsidRDefault="006F2858">
    <w:pPr>
      <w:spacing w:after="0"/>
      <w:jc w:val="right"/>
      <w:rPr>
        <w:rFonts w:ascii="Times New Roman" w:eastAsia="Times New Roman" w:hAnsi="Times New Roman" w:cs="Times New Roman"/>
        <w:b/>
        <w:sz w:val="20"/>
        <w:szCs w:val="20"/>
      </w:rPr>
    </w:pPr>
  </w:p>
  <w:p w14:paraId="403AFDC6" w14:textId="77777777" w:rsidR="006F2858" w:rsidRDefault="004E1B45">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&lt;&lt;SOW Title: Short description of the SOW&gt;&gt;</w:t>
    </w:r>
  </w:p>
  <w:p w14:paraId="0075EBBC" w14:textId="6B793A08" w:rsidR="00E93C68" w:rsidRDefault="00E93C68" w:rsidP="00E93C68">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State of Iowa contract # &lt;&lt;Master Agreement #&gt;&gt;</w:t>
    </w:r>
  </w:p>
  <w:p w14:paraId="079C8B6E" w14:textId="77777777" w:rsidR="006F2858" w:rsidRDefault="006F285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6D613" w14:textId="77777777" w:rsidR="006F2858" w:rsidRDefault="006F2858">
    <w:pPr>
      <w:spacing w:after="0"/>
      <w:jc w:val="right"/>
      <w:rPr>
        <w:rFonts w:ascii="Times New Roman" w:eastAsia="Times New Roman" w:hAnsi="Times New Roman" w:cs="Times New Roman"/>
        <w:b/>
        <w:sz w:val="20"/>
        <w:szCs w:val="20"/>
      </w:rPr>
    </w:pPr>
  </w:p>
  <w:p w14:paraId="0F0F6BA6" w14:textId="77777777" w:rsidR="006F2858" w:rsidRDefault="004E1B45">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State of Iowa contract # 5111-16</w:t>
    </w:r>
  </w:p>
  <w:p w14:paraId="5DA1837D" w14:textId="77777777" w:rsidR="006F2858" w:rsidRDefault="004E1B45">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Broadband Map Creation </w:t>
    </w:r>
  </w:p>
  <w:p w14:paraId="183E377E" w14:textId="77777777" w:rsidR="006F2858" w:rsidRDefault="004E1B45">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Statement of Work #7</w:t>
    </w:r>
  </w:p>
  <w:p w14:paraId="25E39186" w14:textId="77777777" w:rsidR="006F2858" w:rsidRDefault="006F28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A6628B"/>
    <w:multiLevelType w:val="multilevel"/>
    <w:tmpl w:val="FFFFFFFF"/>
    <w:lvl w:ilvl="0">
      <w:start w:val="2"/>
      <w:numFmt w:val="decimal"/>
      <w:lvlText w:val="%1."/>
      <w:lvlJc w:val="left"/>
      <w:pPr>
        <w:ind w:left="720" w:hanging="360"/>
      </w:pPr>
      <w:rPr>
        <w:rFonts w:ascii="Times New Roman" w:eastAsia="Times New Roman" w:hAnsi="Times New Roman" w:cs="Times New Roman"/>
        <w:b/>
        <w:sz w:val="22"/>
        <w:szCs w:val="22"/>
        <w:u w:val="none"/>
      </w:rPr>
    </w:lvl>
    <w:lvl w:ilvl="1">
      <w:start w:val="1"/>
      <w:numFmt w:val="lowerLetter"/>
      <w:lvlText w:val="%2."/>
      <w:lvlJc w:val="left"/>
      <w:pPr>
        <w:ind w:left="1440" w:hanging="360"/>
      </w:pPr>
      <w:rPr>
        <w:rFonts w:ascii="Times New Roman" w:eastAsia="Times New Roman" w:hAnsi="Times New Roman" w:cs="Times New Roman"/>
        <w:b w:val="0"/>
        <w:i w:val="0"/>
        <w:sz w:val="20"/>
        <w:szCs w:val="20"/>
        <w:u w:val="none"/>
      </w:rPr>
    </w:lvl>
    <w:lvl w:ilvl="2">
      <w:start w:val="1"/>
      <w:numFmt w:val="lowerLetter"/>
      <w:lvlText w:val="%3."/>
      <w:lvlJc w:val="left"/>
      <w:pPr>
        <w:ind w:left="2160" w:hanging="360"/>
      </w:pPr>
      <w:rPr>
        <w:rFonts w:ascii="Times New Roman" w:eastAsia="Times New Roman" w:hAnsi="Times New Roman" w:cs="Times New Roman"/>
        <w:b w:val="0"/>
        <w:sz w:val="20"/>
        <w:szCs w:val="20"/>
        <w:u w:val="none"/>
      </w:rPr>
    </w:lvl>
    <w:lvl w:ilvl="3">
      <w:start w:val="1"/>
      <w:numFmt w:val="decimal"/>
      <w:lvlText w:val="%4."/>
      <w:lvlJc w:val="left"/>
      <w:pPr>
        <w:ind w:left="2880" w:hanging="360"/>
      </w:pPr>
      <w:rPr>
        <w:rFonts w:ascii="Times New Roman" w:eastAsia="Times New Roman" w:hAnsi="Times New Roman" w:cs="Times New Roman"/>
        <w:b w:val="0"/>
        <w:sz w:val="20"/>
        <w:szCs w:val="20"/>
        <w:u w:val="none"/>
      </w:rPr>
    </w:lvl>
    <w:lvl w:ilvl="4">
      <w:start w:val="1"/>
      <w:numFmt w:val="lowerLetter"/>
      <w:lvlText w:val="%5."/>
      <w:lvlJc w:val="left"/>
      <w:pPr>
        <w:ind w:left="3600" w:hanging="360"/>
      </w:pPr>
      <w:rPr>
        <w:rFonts w:ascii="Times New Roman" w:eastAsia="Times New Roman" w:hAnsi="Times New Roman" w:cs="Times New Roman"/>
        <w:sz w:val="20"/>
        <w:szCs w:val="20"/>
        <w:u w:val="none"/>
      </w:rPr>
    </w:lvl>
    <w:lvl w:ilvl="5">
      <w:start w:val="1"/>
      <w:numFmt w:val="lowerRoman"/>
      <w:lvlText w:val="%6."/>
      <w:lvlJc w:val="right"/>
      <w:pPr>
        <w:ind w:left="4320" w:hanging="360"/>
      </w:pPr>
      <w:rPr>
        <w:rFonts w:ascii="Times New Roman" w:eastAsia="Times New Roman" w:hAnsi="Times New Roman" w:cs="Times New Roman"/>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FB300EB"/>
    <w:multiLevelType w:val="multilevel"/>
    <w:tmpl w:val="8E74918C"/>
    <w:lvl w:ilvl="0">
      <w:start w:val="1"/>
      <w:numFmt w:val="decimal"/>
      <w:lvlText w:val="%1."/>
      <w:lvlJc w:val="left"/>
      <w:pPr>
        <w:ind w:left="720" w:hanging="360"/>
      </w:pPr>
      <w:rPr>
        <w:rFonts w:ascii="Times New Roman" w:eastAsia="Arial" w:hAnsi="Times New Roman" w:cs="Times New Roman" w:hint="default"/>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9D24304"/>
    <w:multiLevelType w:val="multilevel"/>
    <w:tmpl w:val="FFFFFFFF"/>
    <w:lvl w:ilvl="0">
      <w:start w:val="1"/>
      <w:numFmt w:val="decimal"/>
      <w:lvlText w:val="%1."/>
      <w:lvlJc w:val="right"/>
      <w:pPr>
        <w:ind w:left="720" w:hanging="360"/>
      </w:pPr>
      <w:rPr>
        <w:rFonts w:ascii="Times New Roman" w:eastAsia="Times New Roman" w:hAnsi="Times New Roman" w:cs="Times New Roman"/>
        <w:b/>
        <w:u w:val="none"/>
      </w:rPr>
    </w:lvl>
    <w:lvl w:ilvl="1">
      <w:start w:val="1"/>
      <w:numFmt w:val="decimal"/>
      <w:lvlText w:val="%1.%2."/>
      <w:lvlJc w:val="right"/>
      <w:pPr>
        <w:ind w:left="1440" w:hanging="360"/>
      </w:pPr>
      <w:rPr>
        <w:rFonts w:ascii="Times New Roman" w:eastAsia="Times New Roman" w:hAnsi="Times New Roman" w:cs="Times New Roman"/>
        <w:b/>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595870553">
    <w:abstractNumId w:val="0"/>
  </w:num>
  <w:num w:numId="2" w16cid:durableId="501549180">
    <w:abstractNumId w:val="1"/>
  </w:num>
  <w:num w:numId="3" w16cid:durableId="1810399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858"/>
    <w:rsid w:val="0003702D"/>
    <w:rsid w:val="000A59BB"/>
    <w:rsid w:val="000A7D89"/>
    <w:rsid w:val="000D726C"/>
    <w:rsid w:val="000E0657"/>
    <w:rsid w:val="000E55B2"/>
    <w:rsid w:val="00124828"/>
    <w:rsid w:val="00153038"/>
    <w:rsid w:val="001912A0"/>
    <w:rsid w:val="001B5857"/>
    <w:rsid w:val="001D61DF"/>
    <w:rsid w:val="0021742D"/>
    <w:rsid w:val="002A1C85"/>
    <w:rsid w:val="002C6433"/>
    <w:rsid w:val="002D6408"/>
    <w:rsid w:val="00370513"/>
    <w:rsid w:val="00375439"/>
    <w:rsid w:val="003F3A33"/>
    <w:rsid w:val="004224BD"/>
    <w:rsid w:val="00425F27"/>
    <w:rsid w:val="00427B44"/>
    <w:rsid w:val="00467431"/>
    <w:rsid w:val="004E1B45"/>
    <w:rsid w:val="004E2F81"/>
    <w:rsid w:val="004F25BC"/>
    <w:rsid w:val="004F5F4E"/>
    <w:rsid w:val="004F72B7"/>
    <w:rsid w:val="00577D7E"/>
    <w:rsid w:val="005A321A"/>
    <w:rsid w:val="005A599A"/>
    <w:rsid w:val="005A5FED"/>
    <w:rsid w:val="005B0944"/>
    <w:rsid w:val="005E3513"/>
    <w:rsid w:val="00610312"/>
    <w:rsid w:val="0063388C"/>
    <w:rsid w:val="006531DB"/>
    <w:rsid w:val="00671A3E"/>
    <w:rsid w:val="0067436F"/>
    <w:rsid w:val="006D391D"/>
    <w:rsid w:val="006F1435"/>
    <w:rsid w:val="006F2858"/>
    <w:rsid w:val="006F5E8B"/>
    <w:rsid w:val="0075673E"/>
    <w:rsid w:val="00775745"/>
    <w:rsid w:val="00784B8E"/>
    <w:rsid w:val="007B2C1A"/>
    <w:rsid w:val="00805412"/>
    <w:rsid w:val="00821795"/>
    <w:rsid w:val="0083265F"/>
    <w:rsid w:val="00854DB5"/>
    <w:rsid w:val="0085728E"/>
    <w:rsid w:val="0086760D"/>
    <w:rsid w:val="00887820"/>
    <w:rsid w:val="00893753"/>
    <w:rsid w:val="008B50A4"/>
    <w:rsid w:val="008D2E41"/>
    <w:rsid w:val="008D689C"/>
    <w:rsid w:val="00913DC6"/>
    <w:rsid w:val="00921C6A"/>
    <w:rsid w:val="00934743"/>
    <w:rsid w:val="00936F96"/>
    <w:rsid w:val="009420F1"/>
    <w:rsid w:val="009506D6"/>
    <w:rsid w:val="009A070F"/>
    <w:rsid w:val="00A36EE9"/>
    <w:rsid w:val="00AE3446"/>
    <w:rsid w:val="00B228A3"/>
    <w:rsid w:val="00B36AB0"/>
    <w:rsid w:val="00B60272"/>
    <w:rsid w:val="00B82347"/>
    <w:rsid w:val="00B943D0"/>
    <w:rsid w:val="00BA2762"/>
    <w:rsid w:val="00BD2EC6"/>
    <w:rsid w:val="00C12E18"/>
    <w:rsid w:val="00C20A32"/>
    <w:rsid w:val="00C246B1"/>
    <w:rsid w:val="00C24CD5"/>
    <w:rsid w:val="00C33567"/>
    <w:rsid w:val="00C45B85"/>
    <w:rsid w:val="00C62641"/>
    <w:rsid w:val="00C913C0"/>
    <w:rsid w:val="00C947BC"/>
    <w:rsid w:val="00CA0048"/>
    <w:rsid w:val="00CC6D50"/>
    <w:rsid w:val="00CE4F89"/>
    <w:rsid w:val="00CF5139"/>
    <w:rsid w:val="00D10063"/>
    <w:rsid w:val="00D50B37"/>
    <w:rsid w:val="00D713D5"/>
    <w:rsid w:val="00D75B77"/>
    <w:rsid w:val="00DD1D6A"/>
    <w:rsid w:val="00DD6D60"/>
    <w:rsid w:val="00E45675"/>
    <w:rsid w:val="00E76EDB"/>
    <w:rsid w:val="00E93C68"/>
    <w:rsid w:val="00ED6143"/>
    <w:rsid w:val="00F21475"/>
    <w:rsid w:val="00F55850"/>
    <w:rsid w:val="00F55E8B"/>
    <w:rsid w:val="00F64BF7"/>
    <w:rsid w:val="00FC5250"/>
    <w:rsid w:val="00FC558F"/>
    <w:rsid w:val="00FD70D4"/>
    <w:rsid w:val="00FE77EA"/>
    <w:rsid w:val="01A54D6D"/>
    <w:rsid w:val="063AB5DD"/>
    <w:rsid w:val="0BDCDAB2"/>
    <w:rsid w:val="0C1D0968"/>
    <w:rsid w:val="0CAF9F95"/>
    <w:rsid w:val="128D6C9B"/>
    <w:rsid w:val="13E421E5"/>
    <w:rsid w:val="149734A9"/>
    <w:rsid w:val="16AEBE3C"/>
    <w:rsid w:val="17AD78DB"/>
    <w:rsid w:val="1D5CB719"/>
    <w:rsid w:val="1F7E68D2"/>
    <w:rsid w:val="1FD25CE2"/>
    <w:rsid w:val="20BBDF5B"/>
    <w:rsid w:val="214059B4"/>
    <w:rsid w:val="23EBF916"/>
    <w:rsid w:val="2448A301"/>
    <w:rsid w:val="24F8ECE2"/>
    <w:rsid w:val="2613106A"/>
    <w:rsid w:val="2CAE8E36"/>
    <w:rsid w:val="2E03B855"/>
    <w:rsid w:val="314F2F0A"/>
    <w:rsid w:val="31FADF81"/>
    <w:rsid w:val="3285369A"/>
    <w:rsid w:val="33646627"/>
    <w:rsid w:val="34ECFC5F"/>
    <w:rsid w:val="36264354"/>
    <w:rsid w:val="3B14609B"/>
    <w:rsid w:val="411F213D"/>
    <w:rsid w:val="412161B4"/>
    <w:rsid w:val="46152120"/>
    <w:rsid w:val="4AAE2C12"/>
    <w:rsid w:val="4DF6887B"/>
    <w:rsid w:val="4E692AAC"/>
    <w:rsid w:val="4E883817"/>
    <w:rsid w:val="4E937322"/>
    <w:rsid w:val="50D829FF"/>
    <w:rsid w:val="553CBC18"/>
    <w:rsid w:val="55447838"/>
    <w:rsid w:val="5734CA72"/>
    <w:rsid w:val="57ED52C3"/>
    <w:rsid w:val="589F0F55"/>
    <w:rsid w:val="5AA98A8E"/>
    <w:rsid w:val="60C26649"/>
    <w:rsid w:val="618407D5"/>
    <w:rsid w:val="62AC8261"/>
    <w:rsid w:val="63111685"/>
    <w:rsid w:val="64B2EFC2"/>
    <w:rsid w:val="665554D2"/>
    <w:rsid w:val="669756E7"/>
    <w:rsid w:val="6AF87864"/>
    <w:rsid w:val="6B5450BD"/>
    <w:rsid w:val="6CD8A8B5"/>
    <w:rsid w:val="6E19882D"/>
    <w:rsid w:val="71644689"/>
    <w:rsid w:val="76BCB4D4"/>
    <w:rsid w:val="7AEA2553"/>
    <w:rsid w:val="7C416273"/>
    <w:rsid w:val="7DD01E19"/>
    <w:rsid w:val="7FC116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0E11F"/>
  <w15:docId w15:val="{A20B6F58-2EB8-4D26-9E9B-39859992B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6">
    <w:name w:val="6"/>
    <w:basedOn w:val="TableNormal"/>
    <w:tblPr>
      <w:tblStyleRowBandSize w:val="1"/>
      <w:tblStyleColBandSize w:val="1"/>
      <w:tblCellMar>
        <w:top w:w="15" w:type="dxa"/>
        <w:left w:w="15" w:type="dxa"/>
        <w:bottom w:w="15" w:type="dxa"/>
        <w:right w:w="15"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5" w:type="dxa"/>
        <w:left w:w="15" w:type="dxa"/>
        <w:bottom w:w="15" w:type="dxa"/>
        <w:right w:w="15" w:type="dxa"/>
      </w:tblCellMar>
    </w:tblPr>
  </w:style>
  <w:style w:type="table" w:customStyle="1" w:styleId="2">
    <w:name w:val="2"/>
    <w:basedOn w:val="TableNormal"/>
    <w:rPr>
      <w:rFonts w:ascii="Verdana" w:eastAsia="Verdana" w:hAnsi="Verdana" w:cs="Verdana"/>
      <w:sz w:val="18"/>
      <w:szCs w:val="18"/>
    </w:rPr>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DD6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D60"/>
  </w:style>
  <w:style w:type="paragraph" w:styleId="Footer">
    <w:name w:val="footer"/>
    <w:basedOn w:val="Normal"/>
    <w:link w:val="FooterChar"/>
    <w:uiPriority w:val="99"/>
    <w:unhideWhenUsed/>
    <w:rsid w:val="00DD6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D60"/>
  </w:style>
  <w:style w:type="table" w:styleId="TableGrid">
    <w:name w:val="Table Grid"/>
    <w:basedOn w:val="TableNormal"/>
    <w:uiPriority w:val="59"/>
    <w:rsid w:val="000D72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854DB5"/>
    <w:pPr>
      <w:spacing w:after="0" w:line="240" w:lineRule="auto"/>
    </w:pPr>
  </w:style>
  <w:style w:type="paragraph" w:styleId="CommentSubject">
    <w:name w:val="annotation subject"/>
    <w:basedOn w:val="CommentText"/>
    <w:next w:val="CommentText"/>
    <w:link w:val="CommentSubjectChar"/>
    <w:uiPriority w:val="99"/>
    <w:semiHidden/>
    <w:unhideWhenUsed/>
    <w:rsid w:val="00C947BC"/>
    <w:rPr>
      <w:b/>
      <w:bCs/>
    </w:rPr>
  </w:style>
  <w:style w:type="character" w:customStyle="1" w:styleId="CommentSubjectChar">
    <w:name w:val="Comment Subject Char"/>
    <w:basedOn w:val="CommentTextChar"/>
    <w:link w:val="CommentSubject"/>
    <w:uiPriority w:val="99"/>
    <w:semiHidden/>
    <w:rsid w:val="00C947BC"/>
    <w:rPr>
      <w:b/>
      <w:bCs/>
      <w:sz w:val="20"/>
      <w:szCs w:val="20"/>
    </w:rPr>
  </w:style>
  <w:style w:type="paragraph" w:styleId="ListParagraph">
    <w:name w:val="List Paragraph"/>
    <w:basedOn w:val="Normal"/>
    <w:uiPriority w:val="34"/>
    <w:qFormat/>
    <w:rsid w:val="00ED6143"/>
    <w:pPr>
      <w:ind w:left="720"/>
      <w:contextualSpacing/>
    </w:pPr>
  </w:style>
  <w:style w:type="character" w:styleId="Hyperlink">
    <w:name w:val="Hyperlink"/>
    <w:basedOn w:val="DefaultParagraphFont"/>
    <w:uiPriority w:val="99"/>
    <w:unhideWhenUsed/>
    <w:rsid w:val="006531DB"/>
    <w:rPr>
      <w:color w:val="0000FF" w:themeColor="hyperlink"/>
      <w:u w:val="single"/>
    </w:rPr>
  </w:style>
  <w:style w:type="character" w:styleId="UnresolvedMention">
    <w:name w:val="Unresolved Mention"/>
    <w:basedOn w:val="DefaultParagraphFont"/>
    <w:uiPriority w:val="99"/>
    <w:semiHidden/>
    <w:unhideWhenUsed/>
    <w:rsid w:val="00653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aw.cornell.edu/cfr/text/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aw.cornell.edu/uscode/text/4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urrent/title-40/part-247"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policies.iowa.go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bbdc2c-d54b-42b2-85c1-f3a249ec8717" xsi:nil="true"/>
    <lcf76f155ced4ddcb4097134ff3c332f xmlns="891d4b53-54c6-4f55-a66c-8de281288ec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79ADB279022A43B4AA612917458872" ma:contentTypeVersion="13" ma:contentTypeDescription="Create a new document." ma:contentTypeScope="" ma:versionID="46d4504e98ef4e709a8e2891e806c225">
  <xsd:schema xmlns:xsd="http://www.w3.org/2001/XMLSchema" xmlns:xs="http://www.w3.org/2001/XMLSchema" xmlns:p="http://schemas.microsoft.com/office/2006/metadata/properties" xmlns:ns2="71bbdc2c-d54b-42b2-85c1-f3a249ec8717" xmlns:ns3="891d4b53-54c6-4f55-a66c-8de281288ec6" targetNamespace="http://schemas.microsoft.com/office/2006/metadata/properties" ma:root="true" ma:fieldsID="c92e2b2a1dd22a6591721e22da05fc39" ns2:_="" ns3:_="">
    <xsd:import namespace="71bbdc2c-d54b-42b2-85c1-f3a249ec8717"/>
    <xsd:import namespace="891d4b53-54c6-4f55-a66c-8de281288ec6"/>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bdc2c-d54b-42b2-85c1-f3a249ec87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a1cf76a8-b917-4cf6-be24-34ea38596ec5}" ma:internalName="TaxCatchAll" ma:showField="CatchAllData" ma:web="71bbdc2c-d54b-42b2-85c1-f3a249ec87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1d4b53-54c6-4f55-a66c-8de281288ec6"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99bb444-545f-4bda-98b7-1b3363d064ba"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3179D3-0FF1-4C46-9A6A-BD03821D12F9}">
  <ds:schemaRefs>
    <ds:schemaRef ds:uri="http://schemas.microsoft.com/office/2006/metadata/properties"/>
    <ds:schemaRef ds:uri="http://schemas.microsoft.com/office/infopath/2007/PartnerControls"/>
    <ds:schemaRef ds:uri="71bbdc2c-d54b-42b2-85c1-f3a249ec8717"/>
    <ds:schemaRef ds:uri="891d4b53-54c6-4f55-a66c-8de281288ec6"/>
  </ds:schemaRefs>
</ds:datastoreItem>
</file>

<file path=customXml/itemProps2.xml><?xml version="1.0" encoding="utf-8"?>
<ds:datastoreItem xmlns:ds="http://schemas.openxmlformats.org/officeDocument/2006/customXml" ds:itemID="{42F7394B-D3FA-4918-95AE-DD5143C7F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bdc2c-d54b-42b2-85c1-f3a249ec8717"/>
    <ds:schemaRef ds:uri="891d4b53-54c6-4f55-a66c-8de281288e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52F868-1862-426E-A69A-9FD214EF98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4570</Words>
  <Characters>26052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Kotchian, Awna</dc:creator>
  <cp:keywords/>
  <dc:description/>
  <cp:lastModifiedBy>Whiteman, John</cp:lastModifiedBy>
  <cp:revision>2</cp:revision>
  <dcterms:created xsi:type="dcterms:W3CDTF">2026-06-30T20:12:00Z</dcterms:created>
  <dcterms:modified xsi:type="dcterms:W3CDTF">2026-06-30T20:12:00Z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0x0101000A79ADB279022A43B4AA612917458872</vt:lpwstr>
  </property>
</Properties>
</file>