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3E4" w:rsidRDefault="007633E4">
      <w:pPr>
        <w:rPr>
          <w:rFonts w:ascii="Arial" w:eastAsia="Arial" w:hAnsi="Arial" w:cs="Arial"/>
          <w:b/>
          <w:sz w:val="24"/>
          <w:szCs w:val="24"/>
        </w:rPr>
      </w:pPr>
    </w:p>
    <w:p w:rsidR="007633E4" w:rsidRDefault="007033A3">
      <w:pPr>
        <w:rPr>
          <w:rFonts w:ascii="Arial" w:eastAsia="Arial" w:hAnsi="Arial" w:cs="Arial"/>
          <w:sz w:val="24"/>
          <w:szCs w:val="24"/>
        </w:rPr>
      </w:pPr>
      <w:r>
        <w:rPr>
          <w:rFonts w:ascii="Arial" w:eastAsia="Arial" w:hAnsi="Arial" w:cs="Arial"/>
          <w:b/>
          <w:sz w:val="24"/>
          <w:szCs w:val="24"/>
        </w:rPr>
        <w:t>Procedure Summary:</w:t>
      </w:r>
    </w:p>
    <w:p w:rsidR="007633E4" w:rsidRDefault="00BF0674">
      <w:pPr>
        <w:rPr>
          <w:rFonts w:ascii="Arial" w:eastAsia="Arial" w:hAnsi="Arial" w:cs="Arial"/>
          <w:b/>
          <w:sz w:val="24"/>
          <w:szCs w:val="24"/>
        </w:rPr>
      </w:pPr>
      <w:r>
        <w:rPr>
          <w:rFonts w:ascii="Arial" w:eastAsia="Arial" w:hAnsi="Arial" w:cs="Arial"/>
          <w:sz w:val="24"/>
          <w:szCs w:val="24"/>
        </w:rPr>
        <w:t>Detailed steps to select and export your Geographic Area of Concern as part of your ITQ application.</w:t>
      </w:r>
    </w:p>
    <w:p w:rsidR="007633E4" w:rsidRDefault="007033A3">
      <w:pPr>
        <w:rPr>
          <w:rFonts w:ascii="Arial" w:eastAsia="Arial" w:hAnsi="Arial" w:cs="Arial"/>
          <w:b/>
          <w:sz w:val="24"/>
          <w:szCs w:val="24"/>
        </w:rPr>
      </w:pPr>
      <w:r>
        <w:rPr>
          <w:rFonts w:ascii="Arial" w:eastAsia="Arial" w:hAnsi="Arial" w:cs="Arial"/>
          <w:b/>
          <w:sz w:val="24"/>
          <w:szCs w:val="24"/>
        </w:rPr>
        <w:t>Definitions/Acronyms:</w:t>
      </w:r>
    </w:p>
    <w:tbl>
      <w:tblPr>
        <w:tblStyle w:val="a0"/>
        <w:tblW w:w="940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5"/>
        <w:gridCol w:w="7440"/>
      </w:tblGrid>
      <w:tr w:rsidR="00344DB6" w:rsidTr="00BF0674">
        <w:tc>
          <w:tcPr>
            <w:tcW w:w="1965" w:type="dxa"/>
          </w:tcPr>
          <w:p w:rsidR="00344DB6" w:rsidRDefault="00344DB6">
            <w:pPr>
              <w:rPr>
                <w:rFonts w:ascii="Arial" w:eastAsia="Arial" w:hAnsi="Arial" w:cs="Arial"/>
                <w:sz w:val="24"/>
                <w:szCs w:val="24"/>
              </w:rPr>
            </w:pPr>
            <w:r>
              <w:rPr>
                <w:rFonts w:ascii="Arial" w:eastAsia="Arial" w:hAnsi="Arial" w:cs="Arial"/>
                <w:sz w:val="24"/>
                <w:szCs w:val="24"/>
              </w:rPr>
              <w:t>Acronym</w:t>
            </w:r>
          </w:p>
        </w:tc>
        <w:tc>
          <w:tcPr>
            <w:tcW w:w="7440" w:type="dxa"/>
          </w:tcPr>
          <w:p w:rsidR="00344DB6" w:rsidRDefault="00344DB6">
            <w:pPr>
              <w:rPr>
                <w:rFonts w:ascii="Arial" w:eastAsia="Arial" w:hAnsi="Arial" w:cs="Arial"/>
                <w:sz w:val="24"/>
                <w:szCs w:val="24"/>
              </w:rPr>
            </w:pPr>
            <w:r>
              <w:rPr>
                <w:rFonts w:ascii="Arial" w:eastAsia="Arial" w:hAnsi="Arial" w:cs="Arial"/>
                <w:sz w:val="24"/>
                <w:szCs w:val="24"/>
              </w:rPr>
              <w:t>Definition</w:t>
            </w:r>
          </w:p>
        </w:tc>
      </w:tr>
      <w:tr w:rsidR="0037330D" w:rsidTr="00BF0674">
        <w:tc>
          <w:tcPr>
            <w:tcW w:w="1965" w:type="dxa"/>
          </w:tcPr>
          <w:p w:rsidR="0037330D" w:rsidRDefault="0037330D" w:rsidP="0037330D">
            <w:pPr>
              <w:rPr>
                <w:rFonts w:ascii="Arial" w:eastAsia="Arial" w:hAnsi="Arial" w:cs="Arial"/>
                <w:sz w:val="24"/>
                <w:szCs w:val="24"/>
              </w:rPr>
            </w:pPr>
            <w:r>
              <w:rPr>
                <w:rFonts w:ascii="Arial" w:eastAsia="Arial" w:hAnsi="Arial" w:cs="Arial"/>
                <w:sz w:val="24"/>
                <w:szCs w:val="24"/>
              </w:rPr>
              <w:t>OCIO</w:t>
            </w:r>
          </w:p>
        </w:tc>
        <w:tc>
          <w:tcPr>
            <w:tcW w:w="7440" w:type="dxa"/>
          </w:tcPr>
          <w:p w:rsidR="0037330D" w:rsidRDefault="0037330D" w:rsidP="0037330D">
            <w:pPr>
              <w:rPr>
                <w:rFonts w:ascii="Arial" w:eastAsia="Arial" w:hAnsi="Arial" w:cs="Arial"/>
                <w:sz w:val="24"/>
                <w:szCs w:val="24"/>
              </w:rPr>
            </w:pPr>
            <w:r>
              <w:rPr>
                <w:rFonts w:ascii="Arial" w:eastAsia="Arial" w:hAnsi="Arial" w:cs="Arial"/>
                <w:sz w:val="24"/>
                <w:szCs w:val="24"/>
              </w:rPr>
              <w:t>Office of the Chief Information Officer (Iowa)</w:t>
            </w:r>
          </w:p>
        </w:tc>
      </w:tr>
      <w:tr w:rsidR="0037330D" w:rsidTr="00BF0674">
        <w:tc>
          <w:tcPr>
            <w:tcW w:w="1965" w:type="dxa"/>
          </w:tcPr>
          <w:p w:rsidR="0037330D" w:rsidRDefault="0037330D" w:rsidP="0037330D">
            <w:pPr>
              <w:rPr>
                <w:rFonts w:ascii="Arial" w:eastAsia="Arial" w:hAnsi="Arial" w:cs="Arial"/>
                <w:sz w:val="24"/>
                <w:szCs w:val="24"/>
              </w:rPr>
            </w:pPr>
            <w:r>
              <w:rPr>
                <w:rFonts w:ascii="Arial" w:eastAsia="Arial" w:hAnsi="Arial" w:cs="Arial"/>
                <w:sz w:val="24"/>
                <w:szCs w:val="24"/>
              </w:rPr>
              <w:t>ITQ</w:t>
            </w:r>
          </w:p>
        </w:tc>
        <w:tc>
          <w:tcPr>
            <w:tcW w:w="7440" w:type="dxa"/>
          </w:tcPr>
          <w:p w:rsidR="0037330D" w:rsidRDefault="0037330D" w:rsidP="0037330D">
            <w:pPr>
              <w:rPr>
                <w:rFonts w:ascii="Arial" w:eastAsia="Arial" w:hAnsi="Arial" w:cs="Arial"/>
                <w:sz w:val="24"/>
                <w:szCs w:val="24"/>
              </w:rPr>
            </w:pPr>
            <w:r>
              <w:rPr>
                <w:rFonts w:ascii="Arial" w:eastAsia="Arial" w:hAnsi="Arial" w:cs="Arial"/>
                <w:sz w:val="24"/>
                <w:szCs w:val="24"/>
              </w:rPr>
              <w:t>Intent to Qualify</w:t>
            </w:r>
          </w:p>
        </w:tc>
      </w:tr>
      <w:tr w:rsidR="0037330D" w:rsidTr="00BF0674">
        <w:tc>
          <w:tcPr>
            <w:tcW w:w="1965" w:type="dxa"/>
          </w:tcPr>
          <w:p w:rsidR="0037330D" w:rsidRDefault="0037330D" w:rsidP="0037330D">
            <w:pPr>
              <w:rPr>
                <w:rFonts w:ascii="Arial" w:eastAsia="Arial" w:hAnsi="Arial" w:cs="Arial"/>
                <w:sz w:val="24"/>
                <w:szCs w:val="24"/>
              </w:rPr>
            </w:pPr>
            <w:r>
              <w:rPr>
                <w:rFonts w:ascii="Arial" w:eastAsia="Arial" w:hAnsi="Arial" w:cs="Arial"/>
                <w:sz w:val="24"/>
                <w:szCs w:val="24"/>
              </w:rPr>
              <w:t>Geographic Area of Concern</w:t>
            </w:r>
          </w:p>
        </w:tc>
        <w:tc>
          <w:tcPr>
            <w:tcW w:w="7440" w:type="dxa"/>
          </w:tcPr>
          <w:p w:rsidR="0037330D" w:rsidRDefault="0037330D" w:rsidP="0037330D">
            <w:pPr>
              <w:rPr>
                <w:rFonts w:ascii="Arial" w:eastAsia="Arial" w:hAnsi="Arial" w:cs="Arial"/>
                <w:sz w:val="24"/>
                <w:szCs w:val="24"/>
              </w:rPr>
            </w:pPr>
            <w:r>
              <w:rPr>
                <w:rFonts w:ascii="Arial" w:eastAsia="Arial" w:hAnsi="Arial" w:cs="Arial"/>
                <w:sz w:val="24"/>
                <w:szCs w:val="24"/>
              </w:rPr>
              <w:t xml:space="preserve">Area identified by a community as </w:t>
            </w:r>
            <w:bookmarkStart w:id="0" w:name="_GoBack"/>
            <w:bookmarkEnd w:id="0"/>
            <w:r w:rsidR="00044F4D">
              <w:rPr>
                <w:rFonts w:ascii="Arial" w:eastAsia="Arial" w:hAnsi="Arial" w:cs="Arial"/>
                <w:sz w:val="24"/>
                <w:szCs w:val="24"/>
              </w:rPr>
              <w:t>needing</w:t>
            </w:r>
            <w:r>
              <w:rPr>
                <w:rFonts w:ascii="Arial" w:eastAsia="Arial" w:hAnsi="Arial" w:cs="Arial"/>
                <w:sz w:val="24"/>
                <w:szCs w:val="24"/>
              </w:rPr>
              <w:t xml:space="preserve"> broadband services. </w:t>
            </w:r>
          </w:p>
        </w:tc>
      </w:tr>
      <w:tr w:rsidR="0037330D" w:rsidTr="00BF0674">
        <w:trPr>
          <w:trHeight w:val="368"/>
        </w:trPr>
        <w:tc>
          <w:tcPr>
            <w:tcW w:w="1965" w:type="dxa"/>
          </w:tcPr>
          <w:p w:rsidR="0037330D" w:rsidRDefault="0037330D" w:rsidP="0037330D">
            <w:pPr>
              <w:rPr>
                <w:rFonts w:ascii="Arial" w:eastAsia="Arial" w:hAnsi="Arial" w:cs="Arial"/>
                <w:sz w:val="24"/>
                <w:szCs w:val="24"/>
              </w:rPr>
            </w:pPr>
            <w:r>
              <w:rPr>
                <w:rFonts w:ascii="Arial" w:eastAsia="Arial" w:hAnsi="Arial" w:cs="Arial"/>
                <w:sz w:val="24"/>
                <w:szCs w:val="24"/>
              </w:rPr>
              <w:t>Selection Tool</w:t>
            </w:r>
          </w:p>
        </w:tc>
        <w:tc>
          <w:tcPr>
            <w:tcW w:w="7440" w:type="dxa"/>
          </w:tcPr>
          <w:p w:rsidR="0037330D" w:rsidRDefault="0037330D" w:rsidP="0037330D">
            <w:pPr>
              <w:rPr>
                <w:rFonts w:ascii="Arial" w:eastAsia="Arial" w:hAnsi="Arial" w:cs="Arial"/>
                <w:sz w:val="24"/>
                <w:szCs w:val="24"/>
              </w:rPr>
            </w:pPr>
            <w:r>
              <w:rPr>
                <w:rFonts w:ascii="Arial" w:eastAsia="Arial" w:hAnsi="Arial" w:cs="Arial"/>
                <w:sz w:val="24"/>
                <w:szCs w:val="24"/>
              </w:rPr>
              <w:t>Mechanism to select the Geographic Area of Concern on the Iowa Broadband Map V5.</w:t>
            </w:r>
          </w:p>
        </w:tc>
      </w:tr>
      <w:tr w:rsidR="0037330D" w:rsidTr="00BF0674">
        <w:trPr>
          <w:trHeight w:val="368"/>
        </w:trPr>
        <w:tc>
          <w:tcPr>
            <w:tcW w:w="1965" w:type="dxa"/>
          </w:tcPr>
          <w:p w:rsidR="0037330D" w:rsidRDefault="0037330D" w:rsidP="0037330D">
            <w:pPr>
              <w:rPr>
                <w:rFonts w:ascii="Arial" w:eastAsia="Arial" w:hAnsi="Arial" w:cs="Arial"/>
                <w:sz w:val="24"/>
                <w:szCs w:val="24"/>
              </w:rPr>
            </w:pPr>
            <w:r>
              <w:rPr>
                <w:rFonts w:ascii="Arial" w:eastAsia="Arial" w:hAnsi="Arial" w:cs="Arial"/>
                <w:sz w:val="24"/>
                <w:szCs w:val="24"/>
              </w:rPr>
              <w:t>IA Grants Online</w:t>
            </w:r>
          </w:p>
        </w:tc>
        <w:tc>
          <w:tcPr>
            <w:tcW w:w="7440" w:type="dxa"/>
          </w:tcPr>
          <w:p w:rsidR="0037330D" w:rsidRDefault="0037330D" w:rsidP="0037330D">
            <w:pPr>
              <w:rPr>
                <w:rFonts w:ascii="Arial" w:eastAsia="Arial" w:hAnsi="Arial" w:cs="Arial"/>
                <w:sz w:val="24"/>
                <w:szCs w:val="24"/>
              </w:rPr>
            </w:pPr>
            <w:r>
              <w:rPr>
                <w:rFonts w:ascii="Arial" w:eastAsia="Arial" w:hAnsi="Arial" w:cs="Arial"/>
                <w:sz w:val="24"/>
                <w:szCs w:val="24"/>
              </w:rPr>
              <w:t>State of Iowa’s grant management system, utilized to submit an application to this ITQ.</w:t>
            </w:r>
          </w:p>
        </w:tc>
      </w:tr>
      <w:tr w:rsidR="0037330D" w:rsidTr="00BF0674">
        <w:trPr>
          <w:trHeight w:val="368"/>
        </w:trPr>
        <w:tc>
          <w:tcPr>
            <w:tcW w:w="1965" w:type="dxa"/>
          </w:tcPr>
          <w:p w:rsidR="0037330D" w:rsidRDefault="0037330D" w:rsidP="0037330D">
            <w:pPr>
              <w:rPr>
                <w:rFonts w:ascii="Arial" w:eastAsia="Arial" w:hAnsi="Arial" w:cs="Arial"/>
                <w:sz w:val="24"/>
                <w:szCs w:val="24"/>
              </w:rPr>
            </w:pPr>
            <w:r>
              <w:rPr>
                <w:rFonts w:ascii="Arial" w:eastAsia="Arial" w:hAnsi="Arial" w:cs="Arial"/>
                <w:sz w:val="24"/>
                <w:szCs w:val="24"/>
              </w:rPr>
              <w:t>CSV File</w:t>
            </w:r>
          </w:p>
        </w:tc>
        <w:tc>
          <w:tcPr>
            <w:tcW w:w="7440" w:type="dxa"/>
          </w:tcPr>
          <w:p w:rsidR="0037330D" w:rsidRDefault="0037330D" w:rsidP="0037330D">
            <w:pPr>
              <w:rPr>
                <w:rFonts w:ascii="Arial" w:eastAsia="Arial" w:hAnsi="Arial" w:cs="Arial"/>
                <w:sz w:val="24"/>
                <w:szCs w:val="24"/>
              </w:rPr>
            </w:pPr>
            <w:r>
              <w:rPr>
                <w:rFonts w:ascii="Arial" w:eastAsia="Arial" w:hAnsi="Arial" w:cs="Arial"/>
                <w:sz w:val="24"/>
                <w:szCs w:val="24"/>
              </w:rPr>
              <w:t>Comma Separated Value file</w:t>
            </w:r>
          </w:p>
        </w:tc>
      </w:tr>
    </w:tbl>
    <w:p w:rsidR="007633E4" w:rsidRDefault="007633E4">
      <w:pPr>
        <w:rPr>
          <w:rFonts w:ascii="Arial" w:eastAsia="Arial" w:hAnsi="Arial" w:cs="Arial"/>
          <w:sz w:val="24"/>
          <w:szCs w:val="24"/>
        </w:rPr>
      </w:pPr>
    </w:p>
    <w:p w:rsidR="007633E4" w:rsidRDefault="007033A3">
      <w:pPr>
        <w:rPr>
          <w:rFonts w:ascii="Arial" w:eastAsia="Arial" w:hAnsi="Arial" w:cs="Arial"/>
          <w:sz w:val="24"/>
          <w:szCs w:val="24"/>
        </w:rPr>
      </w:pPr>
      <w:r>
        <w:rPr>
          <w:rFonts w:ascii="Arial" w:eastAsia="Arial" w:hAnsi="Arial" w:cs="Arial"/>
          <w:b/>
          <w:sz w:val="28"/>
          <w:szCs w:val="28"/>
        </w:rPr>
        <w:t>Procedure Steps</w:t>
      </w:r>
      <w:r>
        <w:rPr>
          <w:rFonts w:ascii="Arial" w:eastAsia="Arial" w:hAnsi="Arial" w:cs="Arial"/>
          <w:sz w:val="24"/>
          <w:szCs w:val="24"/>
        </w:rPr>
        <w:t>:</w:t>
      </w:r>
    </w:p>
    <w:p w:rsidR="007633E4" w:rsidRDefault="007033A3">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Access and Navigation</w:t>
      </w:r>
    </w:p>
    <w:p w:rsidR="007633E4" w:rsidRDefault="007033A3">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Access the Selection Tool here:</w:t>
      </w:r>
      <w:r>
        <w:rPr>
          <w:rFonts w:ascii="Arial" w:eastAsia="Arial" w:hAnsi="Arial" w:cs="Arial"/>
          <w:sz w:val="24"/>
          <w:szCs w:val="24"/>
        </w:rPr>
        <w:t xml:space="preserve"> </w:t>
      </w:r>
      <w:hyperlink r:id="rId8">
        <w:r>
          <w:rPr>
            <w:rFonts w:ascii="Arial" w:eastAsia="Arial" w:hAnsi="Arial" w:cs="Arial"/>
            <w:color w:val="1155CC"/>
            <w:sz w:val="24"/>
            <w:szCs w:val="24"/>
            <w:u w:val="single"/>
          </w:rPr>
          <w:t>https://iowa.maps.arcgis.com/apps/webappviewer/index.html?id=f454e1dd4e1c405787b5f35c56bcfee3</w:t>
        </w:r>
      </w:hyperlink>
    </w:p>
    <w:p w:rsidR="007633E4" w:rsidRDefault="007033A3">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Tools at top-left of screen</w:t>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Zoom in and out (this can also be done by scrolling up/down on a mouse wheel)</w:t>
      </w:r>
    </w:p>
    <w:p w:rsidR="007633E4" w:rsidRDefault="007033A3">
      <w:pPr>
        <w:ind w:left="720" w:firstLine="720"/>
        <w:rPr>
          <w:rFonts w:ascii="Arial" w:eastAsia="Arial" w:hAnsi="Arial" w:cs="Arial"/>
          <w:sz w:val="24"/>
          <w:szCs w:val="24"/>
        </w:rPr>
      </w:pPr>
      <w:r>
        <w:rPr>
          <w:rFonts w:ascii="Arial" w:eastAsia="Arial" w:hAnsi="Arial" w:cs="Arial"/>
          <w:noProof/>
          <w:sz w:val="24"/>
          <w:szCs w:val="24"/>
        </w:rPr>
        <w:drawing>
          <wp:inline distT="0" distB="0" distL="0" distR="0">
            <wp:extent cx="4165568" cy="1731146"/>
            <wp:effectExtent l="0" t="0" r="0" b="0"/>
            <wp:docPr id="66" name="image12.jpg" descr="Tool to zoom in or out."/>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4165568" cy="1731146"/>
                    </a:xfrm>
                    <a:prstGeom prst="rect">
                      <a:avLst/>
                    </a:prstGeom>
                    <a:ln/>
                  </pic:spPr>
                </pic:pic>
              </a:graphicData>
            </a:graphic>
          </wp:inline>
        </w:drawing>
      </w:r>
    </w:p>
    <w:p w:rsidR="007633E4" w:rsidRDefault="007633E4">
      <w:pPr>
        <w:ind w:left="720" w:firstLine="720"/>
        <w:rPr>
          <w:rFonts w:ascii="Arial" w:eastAsia="Arial" w:hAnsi="Arial" w:cs="Arial"/>
          <w:sz w:val="24"/>
          <w:szCs w:val="24"/>
        </w:rPr>
      </w:pPr>
    </w:p>
    <w:p w:rsidR="0037330D" w:rsidRDefault="0037330D">
      <w:pPr>
        <w:ind w:left="720" w:firstLine="720"/>
        <w:rPr>
          <w:rFonts w:ascii="Arial" w:eastAsia="Arial" w:hAnsi="Arial" w:cs="Arial"/>
          <w:sz w:val="24"/>
          <w:szCs w:val="24"/>
        </w:rPr>
      </w:pP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Home – This button zooms you out to default view.</w:t>
      </w:r>
    </w:p>
    <w:p w:rsidR="007633E4" w:rsidRDefault="007033A3">
      <w:pPr>
        <w:ind w:left="1440"/>
        <w:rPr>
          <w:rFonts w:ascii="Arial" w:eastAsia="Arial" w:hAnsi="Arial" w:cs="Arial"/>
          <w:sz w:val="24"/>
          <w:szCs w:val="24"/>
        </w:rPr>
      </w:pPr>
      <w:r>
        <w:rPr>
          <w:rFonts w:ascii="Arial" w:eastAsia="Arial" w:hAnsi="Arial" w:cs="Arial"/>
          <w:noProof/>
          <w:sz w:val="24"/>
          <w:szCs w:val="24"/>
        </w:rPr>
        <w:drawing>
          <wp:inline distT="0" distB="0" distL="0" distR="0">
            <wp:extent cx="3933825" cy="1695450"/>
            <wp:effectExtent l="0" t="0" r="9525" b="0"/>
            <wp:docPr id="68" name="image4.jpg" descr="Zoom out to the default view"/>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3935020" cy="1695965"/>
                    </a:xfrm>
                    <a:prstGeom prst="rect">
                      <a:avLst/>
                    </a:prstGeom>
                    <a:ln/>
                  </pic:spPr>
                </pic:pic>
              </a:graphicData>
            </a:graphic>
          </wp:inline>
        </w:drawing>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sz w:val="24"/>
          <w:szCs w:val="24"/>
        </w:rPr>
        <w:t>earch Bar – Can be used to search for a location on the map.</w:t>
      </w:r>
    </w:p>
    <w:p w:rsidR="007633E4" w:rsidRDefault="007033A3">
      <w:pPr>
        <w:ind w:left="1440"/>
        <w:rPr>
          <w:rFonts w:ascii="Arial" w:eastAsia="Arial" w:hAnsi="Arial" w:cs="Arial"/>
          <w:sz w:val="24"/>
          <w:szCs w:val="24"/>
        </w:rPr>
      </w:pPr>
      <w:r>
        <w:rPr>
          <w:rFonts w:ascii="Arial" w:eastAsia="Arial" w:hAnsi="Arial" w:cs="Arial"/>
          <w:noProof/>
          <w:sz w:val="24"/>
          <w:szCs w:val="24"/>
        </w:rPr>
        <w:drawing>
          <wp:inline distT="0" distB="0" distL="0" distR="0">
            <wp:extent cx="3952875" cy="1543050"/>
            <wp:effectExtent l="0" t="0" r="9525" b="0"/>
            <wp:docPr id="67" name="image1.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Diagram&#10;&#10;Description automatically generated with low confidence"/>
                    <pic:cNvPicPr preferRelativeResize="0"/>
                  </pic:nvPicPr>
                  <pic:blipFill>
                    <a:blip r:embed="rId11"/>
                    <a:srcRect/>
                    <a:stretch>
                      <a:fillRect/>
                    </a:stretch>
                  </pic:blipFill>
                  <pic:spPr>
                    <a:xfrm>
                      <a:off x="0" y="0"/>
                      <a:ext cx="3953121" cy="1543146"/>
                    </a:xfrm>
                    <a:prstGeom prst="rect">
                      <a:avLst/>
                    </a:prstGeom>
                    <a:ln/>
                  </pic:spPr>
                </pic:pic>
              </a:graphicData>
            </a:graphic>
          </wp:inline>
        </w:drawing>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My Location – This requires allowing access to your location through your browser and will take you to your location on the map.</w:t>
      </w:r>
    </w:p>
    <w:p w:rsidR="007633E4" w:rsidRDefault="007033A3">
      <w:pPr>
        <w:ind w:left="1440"/>
        <w:rPr>
          <w:rFonts w:ascii="Arial" w:eastAsia="Arial" w:hAnsi="Arial" w:cs="Arial"/>
          <w:sz w:val="24"/>
          <w:szCs w:val="24"/>
        </w:rPr>
      </w:pPr>
      <w:r>
        <w:rPr>
          <w:rFonts w:ascii="Arial" w:eastAsia="Arial" w:hAnsi="Arial" w:cs="Arial"/>
          <w:noProof/>
          <w:sz w:val="24"/>
          <w:szCs w:val="24"/>
        </w:rPr>
        <w:drawing>
          <wp:inline distT="0" distB="0" distL="0" distR="0">
            <wp:extent cx="3943350" cy="1609725"/>
            <wp:effectExtent l="0" t="0" r="0" b="9525"/>
            <wp:docPr id="70" name="image5.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diagram&#10;&#10;Description automatically generated"/>
                    <pic:cNvPicPr preferRelativeResize="0"/>
                  </pic:nvPicPr>
                  <pic:blipFill>
                    <a:blip r:embed="rId12"/>
                    <a:srcRect/>
                    <a:stretch>
                      <a:fillRect/>
                    </a:stretch>
                  </pic:blipFill>
                  <pic:spPr>
                    <a:xfrm>
                      <a:off x="0" y="0"/>
                      <a:ext cx="3944310" cy="1610117"/>
                    </a:xfrm>
                    <a:prstGeom prst="rect">
                      <a:avLst/>
                    </a:prstGeom>
                    <a:ln/>
                  </pic:spPr>
                </pic:pic>
              </a:graphicData>
            </a:graphic>
          </wp:inline>
        </w:drawing>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Instructions – written version of Selection Tool instructions</w:t>
      </w:r>
    </w:p>
    <w:p w:rsidR="007633E4" w:rsidRDefault="007033A3">
      <w:pPr>
        <w:ind w:left="1440"/>
        <w:rPr>
          <w:rFonts w:ascii="Arial" w:eastAsia="Arial" w:hAnsi="Arial" w:cs="Arial"/>
          <w:sz w:val="24"/>
          <w:szCs w:val="24"/>
        </w:rPr>
      </w:pPr>
      <w:r>
        <w:rPr>
          <w:rFonts w:ascii="Arial" w:eastAsia="Arial" w:hAnsi="Arial" w:cs="Arial"/>
          <w:noProof/>
          <w:sz w:val="24"/>
          <w:szCs w:val="24"/>
        </w:rPr>
        <w:drawing>
          <wp:inline distT="0" distB="0" distL="0" distR="0">
            <wp:extent cx="3971925" cy="1476375"/>
            <wp:effectExtent l="0" t="0" r="9525" b="9525"/>
            <wp:docPr id="69" name="image15.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jpg" descr="A picture containing diagram&#10;&#10;Description automatically generated"/>
                    <pic:cNvPicPr preferRelativeResize="0"/>
                  </pic:nvPicPr>
                  <pic:blipFill>
                    <a:blip r:embed="rId13"/>
                    <a:srcRect/>
                    <a:stretch>
                      <a:fillRect/>
                    </a:stretch>
                  </pic:blipFill>
                  <pic:spPr>
                    <a:xfrm>
                      <a:off x="0" y="0"/>
                      <a:ext cx="3972444" cy="1476568"/>
                    </a:xfrm>
                    <a:prstGeom prst="rect">
                      <a:avLst/>
                    </a:prstGeom>
                    <a:ln/>
                  </pic:spPr>
                </pic:pic>
              </a:graphicData>
            </a:graphic>
          </wp:inline>
        </w:drawing>
      </w:r>
    </w:p>
    <w:p w:rsidR="007633E4" w:rsidRPr="0037330D" w:rsidRDefault="007033A3" w:rsidP="0037330D">
      <w:pPr>
        <w:numPr>
          <w:ilvl w:val="2"/>
          <w:numId w:val="1"/>
        </w:numPr>
        <w:pBdr>
          <w:top w:val="nil"/>
          <w:left w:val="nil"/>
          <w:bottom w:val="nil"/>
          <w:right w:val="nil"/>
          <w:between w:val="nil"/>
        </w:pBdr>
        <w:spacing w:after="0"/>
        <w:rPr>
          <w:rFonts w:ascii="Arial" w:eastAsia="Arial" w:hAnsi="Arial" w:cs="Arial"/>
          <w:color w:val="000000"/>
          <w:sz w:val="24"/>
          <w:szCs w:val="24"/>
        </w:rPr>
      </w:pPr>
      <w:r w:rsidRPr="00BF0674">
        <w:rPr>
          <w:rFonts w:ascii="Arial" w:eastAsia="Arial" w:hAnsi="Arial" w:cs="Arial"/>
          <w:color w:val="000000"/>
          <w:sz w:val="24"/>
          <w:szCs w:val="24"/>
        </w:rPr>
        <w:lastRenderedPageBreak/>
        <w:t>Legend – Defines the “dots” you see on the map</w:t>
      </w:r>
    </w:p>
    <w:p w:rsidR="007633E4" w:rsidRDefault="007033A3">
      <w:pPr>
        <w:ind w:left="1440"/>
        <w:rPr>
          <w:rFonts w:ascii="Arial" w:eastAsia="Arial" w:hAnsi="Arial" w:cs="Arial"/>
          <w:sz w:val="24"/>
          <w:szCs w:val="24"/>
        </w:rPr>
      </w:pPr>
      <w:r>
        <w:rPr>
          <w:rFonts w:ascii="Arial" w:eastAsia="Arial" w:hAnsi="Arial" w:cs="Arial"/>
          <w:noProof/>
          <w:sz w:val="24"/>
          <w:szCs w:val="24"/>
        </w:rPr>
        <w:drawing>
          <wp:inline distT="0" distB="0" distL="0" distR="0">
            <wp:extent cx="4178440" cy="1736494"/>
            <wp:effectExtent l="0" t="0" r="0" b="0"/>
            <wp:docPr id="72" name="image14.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jpg" descr="A picture containing diagram&#10;&#10;Description automatically generated"/>
                    <pic:cNvPicPr preferRelativeResize="0"/>
                  </pic:nvPicPr>
                  <pic:blipFill>
                    <a:blip r:embed="rId14"/>
                    <a:srcRect/>
                    <a:stretch>
                      <a:fillRect/>
                    </a:stretch>
                  </pic:blipFill>
                  <pic:spPr>
                    <a:xfrm>
                      <a:off x="0" y="0"/>
                      <a:ext cx="4178440" cy="1736494"/>
                    </a:xfrm>
                    <a:prstGeom prst="rect">
                      <a:avLst/>
                    </a:prstGeom>
                    <a:ln/>
                  </pic:spPr>
                </pic:pic>
              </a:graphicData>
            </a:graphic>
          </wp:inline>
        </w:drawing>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Base</w:t>
      </w:r>
      <w:r w:rsidR="00BF0674">
        <w:rPr>
          <w:rFonts w:ascii="Arial" w:eastAsia="Arial" w:hAnsi="Arial" w:cs="Arial"/>
          <w:color w:val="000000"/>
          <w:sz w:val="24"/>
          <w:szCs w:val="24"/>
        </w:rPr>
        <w:t xml:space="preserve"> </w:t>
      </w:r>
      <w:r>
        <w:rPr>
          <w:rFonts w:ascii="Arial" w:eastAsia="Arial" w:hAnsi="Arial" w:cs="Arial"/>
          <w:color w:val="000000"/>
          <w:sz w:val="24"/>
          <w:szCs w:val="24"/>
        </w:rPr>
        <w:t>map Gallery – Used to change the map view</w:t>
      </w:r>
    </w:p>
    <w:p w:rsidR="007633E4" w:rsidRPr="0037330D" w:rsidRDefault="007033A3" w:rsidP="0037330D">
      <w:pPr>
        <w:ind w:left="1440"/>
        <w:rPr>
          <w:rFonts w:ascii="Arial" w:eastAsia="Arial" w:hAnsi="Arial" w:cs="Arial"/>
          <w:sz w:val="24"/>
          <w:szCs w:val="24"/>
        </w:rPr>
      </w:pPr>
      <w:r>
        <w:rPr>
          <w:rFonts w:ascii="Arial" w:eastAsia="Arial" w:hAnsi="Arial" w:cs="Arial"/>
          <w:noProof/>
          <w:sz w:val="24"/>
          <w:szCs w:val="24"/>
        </w:rPr>
        <w:drawing>
          <wp:inline distT="0" distB="0" distL="0" distR="0">
            <wp:extent cx="4137164" cy="1719341"/>
            <wp:effectExtent l="0" t="0" r="0" b="0"/>
            <wp:docPr id="71" name="image2.jpg" descr="Basemap gallery"/>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4137164" cy="1719341"/>
                    </a:xfrm>
                    <a:prstGeom prst="rect">
                      <a:avLst/>
                    </a:prstGeom>
                    <a:ln/>
                  </pic:spPr>
                </pic:pic>
              </a:graphicData>
            </a:graphic>
          </wp:inline>
        </w:drawing>
      </w:r>
    </w:p>
    <w:p w:rsidR="007633E4" w:rsidRDefault="007033A3">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Identify and Select your Geographic Area(s) of Concern</w:t>
      </w:r>
    </w:p>
    <w:p w:rsidR="007633E4" w:rsidRPr="0037330D" w:rsidRDefault="007033A3" w:rsidP="0037330D">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Selection Tool will populate a circle around the center of your Geographic Area of Concern.</w:t>
      </w:r>
    </w:p>
    <w:p w:rsidR="007633E4" w:rsidRDefault="007033A3">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Identify the center of your project by clicking on one of the eligible or non-eligible locations near the center of your Geographic Area of Concern. You may a</w:t>
      </w:r>
      <w:r>
        <w:rPr>
          <w:rFonts w:ascii="Arial" w:eastAsia="Arial" w:hAnsi="Arial" w:cs="Arial"/>
          <w:color w:val="000000"/>
          <w:sz w:val="24"/>
          <w:szCs w:val="24"/>
        </w:rPr>
        <w:t>lso use the Search Bar or the My Location button to find an address on the map (See 1.b.iii and 1.b.iv above).</w:t>
      </w:r>
    </w:p>
    <w:p w:rsidR="007633E4" w:rsidRDefault="007033A3">
      <w:pPr>
        <w:numPr>
          <w:ilvl w:val="1"/>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Click the 3 dots (…) at the bottom-right of the pop-up window</w:t>
      </w:r>
    </w:p>
    <w:p w:rsidR="007633E4" w:rsidRDefault="007033A3">
      <w:pPr>
        <w:ind w:left="1440"/>
        <w:rPr>
          <w:rFonts w:ascii="Arial" w:eastAsia="Arial" w:hAnsi="Arial" w:cs="Arial"/>
          <w:b/>
          <w:sz w:val="24"/>
          <w:szCs w:val="24"/>
        </w:rPr>
      </w:pPr>
      <w:r>
        <w:rPr>
          <w:rFonts w:ascii="Arial" w:eastAsia="Arial" w:hAnsi="Arial" w:cs="Arial"/>
          <w:b/>
          <w:noProof/>
          <w:sz w:val="24"/>
          <w:szCs w:val="24"/>
        </w:rPr>
        <w:drawing>
          <wp:inline distT="0" distB="0" distL="0" distR="0">
            <wp:extent cx="2247900" cy="2314575"/>
            <wp:effectExtent l="0" t="0" r="0" b="9525"/>
            <wp:docPr id="74" name="image11.jpg" descr="Locating the three dots to locate the center of the image."/>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6"/>
                    <a:srcRect/>
                    <a:stretch>
                      <a:fillRect/>
                    </a:stretch>
                  </pic:blipFill>
                  <pic:spPr>
                    <a:xfrm>
                      <a:off x="0" y="0"/>
                      <a:ext cx="2247900" cy="2314575"/>
                    </a:xfrm>
                    <a:prstGeom prst="rect">
                      <a:avLst/>
                    </a:prstGeom>
                    <a:ln/>
                  </pic:spPr>
                </pic:pic>
              </a:graphicData>
            </a:graphic>
          </wp:inline>
        </w:drawing>
      </w:r>
    </w:p>
    <w:p w:rsidR="007633E4" w:rsidRDefault="007033A3">
      <w:pPr>
        <w:numPr>
          <w:ilvl w:val="1"/>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Click “Set Location”</w:t>
      </w:r>
    </w:p>
    <w:p w:rsidR="0037330D" w:rsidRDefault="007033A3" w:rsidP="0037330D">
      <w:pPr>
        <w:ind w:left="1440"/>
      </w:pPr>
      <w:r>
        <w:rPr>
          <w:rFonts w:ascii="Arial" w:eastAsia="Arial" w:hAnsi="Arial" w:cs="Arial"/>
          <w:b/>
          <w:noProof/>
          <w:sz w:val="24"/>
          <w:szCs w:val="24"/>
        </w:rPr>
        <w:drawing>
          <wp:inline distT="0" distB="0" distL="0" distR="0">
            <wp:extent cx="2095513" cy="3443288"/>
            <wp:effectExtent l="0" t="0" r="0" b="0"/>
            <wp:docPr id="73" name="image3.jpg" descr="Where to find the Set Location link"/>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2095513" cy="3443288"/>
                    </a:xfrm>
                    <a:prstGeom prst="rect">
                      <a:avLst/>
                    </a:prstGeom>
                    <a:ln/>
                  </pic:spPr>
                </pic:pic>
              </a:graphicData>
            </a:graphic>
          </wp:inline>
        </w:drawing>
      </w:r>
    </w:p>
    <w:p w:rsidR="007633E4" w:rsidRDefault="007033A3" w:rsidP="0037330D">
      <w:pPr>
        <w:ind w:left="1440"/>
        <w:rPr>
          <w:rFonts w:ascii="Arial" w:eastAsia="Arial" w:hAnsi="Arial" w:cs="Arial"/>
          <w:color w:val="000000"/>
          <w:sz w:val="24"/>
          <w:szCs w:val="24"/>
        </w:rPr>
      </w:pPr>
      <w:r>
        <w:rPr>
          <w:rFonts w:ascii="Arial" w:eastAsia="Arial" w:hAnsi="Arial" w:cs="Arial"/>
          <w:color w:val="000000"/>
          <w:sz w:val="24"/>
          <w:szCs w:val="24"/>
        </w:rPr>
        <w:t>You will now see the default circle populate on screen (</w:t>
      </w:r>
      <w:proofErr w:type="gramStart"/>
      <w:r>
        <w:rPr>
          <w:rFonts w:ascii="Arial" w:eastAsia="Arial" w:hAnsi="Arial" w:cs="Arial"/>
          <w:color w:val="000000"/>
          <w:sz w:val="24"/>
          <w:szCs w:val="24"/>
        </w:rPr>
        <w:t>2</w:t>
      </w:r>
      <w:r>
        <w:rPr>
          <w:rFonts w:ascii="Arial" w:eastAsia="Arial" w:hAnsi="Arial" w:cs="Arial"/>
          <w:color w:val="000000"/>
          <w:sz w:val="24"/>
          <w:szCs w:val="24"/>
        </w:rPr>
        <w:t xml:space="preserve"> mi</w:t>
      </w:r>
      <w:r w:rsidR="00044F4D">
        <w:rPr>
          <w:rFonts w:ascii="Arial" w:eastAsia="Arial" w:hAnsi="Arial" w:cs="Arial"/>
          <w:color w:val="000000"/>
          <w:sz w:val="24"/>
          <w:szCs w:val="24"/>
        </w:rPr>
        <w:t>le</w:t>
      </w:r>
      <w:proofErr w:type="gramEnd"/>
      <w:r>
        <w:rPr>
          <w:rFonts w:ascii="Arial" w:eastAsia="Arial" w:hAnsi="Arial" w:cs="Arial"/>
          <w:color w:val="000000"/>
          <w:sz w:val="24"/>
          <w:szCs w:val="24"/>
        </w:rPr>
        <w:t xml:space="preserve"> radius).</w:t>
      </w:r>
    </w:p>
    <w:p w:rsidR="007633E4" w:rsidRDefault="007033A3">
      <w:pPr>
        <w:ind w:left="1440"/>
        <w:rPr>
          <w:rFonts w:ascii="Arial" w:eastAsia="Arial" w:hAnsi="Arial" w:cs="Arial"/>
          <w:b/>
          <w:sz w:val="24"/>
          <w:szCs w:val="24"/>
        </w:rPr>
      </w:pPr>
      <w:r>
        <w:rPr>
          <w:rFonts w:ascii="Arial" w:eastAsia="Arial" w:hAnsi="Arial" w:cs="Arial"/>
          <w:b/>
          <w:noProof/>
          <w:sz w:val="24"/>
          <w:szCs w:val="24"/>
        </w:rPr>
        <w:drawing>
          <wp:inline distT="0" distB="0" distL="0" distR="0">
            <wp:extent cx="2705100" cy="2105025"/>
            <wp:effectExtent l="0" t="0" r="0" b="9525"/>
            <wp:docPr id="77" name="image9.jpg" descr="Default circle population"/>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a:srcRect/>
                    <a:stretch>
                      <a:fillRect/>
                    </a:stretch>
                  </pic:blipFill>
                  <pic:spPr>
                    <a:xfrm>
                      <a:off x="0" y="0"/>
                      <a:ext cx="2705559" cy="2105382"/>
                    </a:xfrm>
                    <a:prstGeom prst="rect">
                      <a:avLst/>
                    </a:prstGeom>
                    <a:ln/>
                  </pic:spPr>
                </pic:pic>
              </a:graphicData>
            </a:graphic>
          </wp:inline>
        </w:drawing>
      </w:r>
    </w:p>
    <w:p w:rsidR="007633E4" w:rsidRDefault="007033A3">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At the bottom of the screen, you will now see some tabs.</w:t>
      </w:r>
    </w:p>
    <w:p w:rsidR="007633E4" w:rsidRDefault="007033A3">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Adjust Radius Distance Tab allows you to modify the size of the circle on-screen. You may use the up/down arrows to adjust in 1-mile increments or populate the desired radius dist</w:t>
      </w:r>
      <w:r>
        <w:rPr>
          <w:rFonts w:ascii="Arial" w:eastAsia="Arial" w:hAnsi="Arial" w:cs="Arial"/>
          <w:color w:val="000000"/>
          <w:sz w:val="24"/>
          <w:szCs w:val="24"/>
        </w:rPr>
        <w:t xml:space="preserve">ance in the box. Hit Enter or </w:t>
      </w:r>
      <w:r w:rsidR="0037330D">
        <w:rPr>
          <w:rFonts w:ascii="Arial" w:eastAsia="Arial" w:hAnsi="Arial" w:cs="Arial"/>
          <w:color w:val="000000"/>
          <w:sz w:val="24"/>
          <w:szCs w:val="24"/>
        </w:rPr>
        <w:t>c</w:t>
      </w:r>
      <w:r>
        <w:rPr>
          <w:rFonts w:ascii="Arial" w:eastAsia="Arial" w:hAnsi="Arial" w:cs="Arial"/>
          <w:color w:val="000000"/>
          <w:sz w:val="24"/>
          <w:szCs w:val="24"/>
        </w:rPr>
        <w:t>lick anywhere on the map to initiate this change.</w:t>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Note the minimum radius is ¼ mile and the maximum radius is 8 miles (approximately 200 square miles)</w:t>
      </w:r>
    </w:p>
    <w:p w:rsidR="007633E4" w:rsidRDefault="007033A3">
      <w:pPr>
        <w:rPr>
          <w:rFonts w:ascii="Arial" w:eastAsia="Arial" w:hAnsi="Arial" w:cs="Arial"/>
          <w:b/>
          <w:sz w:val="24"/>
          <w:szCs w:val="24"/>
        </w:rPr>
      </w:pPr>
      <w:r>
        <w:rPr>
          <w:rFonts w:ascii="Arial" w:eastAsia="Arial" w:hAnsi="Arial" w:cs="Arial"/>
          <w:b/>
          <w:noProof/>
          <w:sz w:val="24"/>
          <w:szCs w:val="24"/>
        </w:rPr>
        <w:lastRenderedPageBreak/>
        <w:drawing>
          <wp:inline distT="0" distB="0" distL="0" distR="0">
            <wp:extent cx="5995431" cy="807077"/>
            <wp:effectExtent l="0" t="0" r="0" b="0"/>
            <wp:docPr id="75" name="image6.jpg" descr="Adjusting the radius distance"/>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5995431" cy="807077"/>
                    </a:xfrm>
                    <a:prstGeom prst="rect">
                      <a:avLst/>
                    </a:prstGeom>
                    <a:ln/>
                  </pic:spPr>
                </pic:pic>
              </a:graphicData>
            </a:graphic>
          </wp:inline>
        </w:drawing>
      </w:r>
    </w:p>
    <w:p w:rsidR="007633E4" w:rsidRDefault="007033A3">
      <w:pPr>
        <w:numPr>
          <w:ilvl w:val="1"/>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Should you want to reset and drop a new pin, click Start Over, which will clear the existing circle on-screen.</w:t>
      </w:r>
    </w:p>
    <w:p w:rsidR="007633E4" w:rsidRDefault="007033A3">
      <w:pPr>
        <w:rPr>
          <w:rFonts w:ascii="Arial" w:eastAsia="Arial" w:hAnsi="Arial" w:cs="Arial"/>
          <w:b/>
          <w:sz w:val="24"/>
          <w:szCs w:val="24"/>
        </w:rPr>
      </w:pPr>
      <w:r>
        <w:rPr>
          <w:rFonts w:ascii="Arial" w:eastAsia="Arial" w:hAnsi="Arial" w:cs="Arial"/>
          <w:b/>
          <w:noProof/>
          <w:sz w:val="24"/>
          <w:szCs w:val="24"/>
        </w:rPr>
        <w:drawing>
          <wp:inline distT="0" distB="0" distL="0" distR="0">
            <wp:extent cx="5943600" cy="800100"/>
            <wp:effectExtent l="0" t="0" r="0" b="0"/>
            <wp:docPr id="76" name="image7.jpg" descr="Start Over Link"/>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srcRect/>
                    <a:stretch>
                      <a:fillRect/>
                    </a:stretch>
                  </pic:blipFill>
                  <pic:spPr>
                    <a:xfrm>
                      <a:off x="0" y="0"/>
                      <a:ext cx="5943600" cy="800100"/>
                    </a:xfrm>
                    <a:prstGeom prst="rect">
                      <a:avLst/>
                    </a:prstGeom>
                    <a:ln/>
                  </pic:spPr>
                </pic:pic>
              </a:graphicData>
            </a:graphic>
          </wp:inline>
        </w:drawing>
      </w:r>
    </w:p>
    <w:p w:rsidR="007633E4" w:rsidRDefault="007033A3" w:rsidP="0037330D">
      <w:pPr>
        <w:rPr>
          <w:rFonts w:ascii="Arial" w:eastAsia="Arial" w:hAnsi="Arial" w:cs="Arial"/>
          <w:color w:val="000000"/>
          <w:sz w:val="24"/>
          <w:szCs w:val="24"/>
        </w:rPr>
      </w:pPr>
      <w:r>
        <w:rPr>
          <w:rFonts w:ascii="Arial" w:eastAsia="Arial" w:hAnsi="Arial" w:cs="Arial"/>
          <w:b/>
          <w:color w:val="000000"/>
          <w:sz w:val="24"/>
          <w:szCs w:val="24"/>
        </w:rPr>
        <w:t>DO NOT USE</w:t>
      </w:r>
      <w:r>
        <w:rPr>
          <w:rFonts w:ascii="Arial" w:eastAsia="Arial" w:hAnsi="Arial" w:cs="Arial"/>
          <w:color w:val="000000"/>
          <w:sz w:val="24"/>
          <w:szCs w:val="24"/>
        </w:rPr>
        <w:t xml:space="preserve"> the tools at the bottom-left to “draw” your area. Instead, click a location on the map (See step 2.b above). These will not result</w:t>
      </w:r>
      <w:r>
        <w:rPr>
          <w:rFonts w:ascii="Arial" w:eastAsia="Arial" w:hAnsi="Arial" w:cs="Arial"/>
          <w:color w:val="000000"/>
          <w:sz w:val="24"/>
          <w:szCs w:val="24"/>
        </w:rPr>
        <w:t xml:space="preserve"> in a successful export of your Geographic Area of Concern. Follow the steps within this document to select and export your Geographic Area of Concern.</w:t>
      </w:r>
    </w:p>
    <w:p w:rsidR="007633E4" w:rsidRDefault="007033A3">
      <w:pPr>
        <w:rPr>
          <w:rFonts w:ascii="Arial" w:eastAsia="Arial" w:hAnsi="Arial" w:cs="Arial"/>
          <w:b/>
          <w:sz w:val="24"/>
          <w:szCs w:val="24"/>
        </w:rPr>
      </w:pPr>
      <w:r>
        <w:rPr>
          <w:rFonts w:ascii="Arial" w:eastAsia="Arial" w:hAnsi="Arial" w:cs="Arial"/>
          <w:b/>
          <w:noProof/>
          <w:sz w:val="24"/>
          <w:szCs w:val="24"/>
        </w:rPr>
        <w:drawing>
          <wp:inline distT="0" distB="0" distL="0" distR="0">
            <wp:extent cx="5943600" cy="800100"/>
            <wp:effectExtent l="0" t="0" r="0" b="0"/>
            <wp:docPr id="78" name="image19.jpg" descr="Location of Adjust Distance Only tool that should not be used."/>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1"/>
                    <a:srcRect/>
                    <a:stretch>
                      <a:fillRect/>
                    </a:stretch>
                  </pic:blipFill>
                  <pic:spPr>
                    <a:xfrm>
                      <a:off x="0" y="0"/>
                      <a:ext cx="5943600" cy="800100"/>
                    </a:xfrm>
                    <a:prstGeom prst="rect">
                      <a:avLst/>
                    </a:prstGeom>
                    <a:ln/>
                  </pic:spPr>
                </pic:pic>
              </a:graphicData>
            </a:graphic>
          </wp:inline>
        </w:drawing>
      </w:r>
    </w:p>
    <w:p w:rsidR="007633E4" w:rsidRDefault="007033A3">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Once satisfied with your Geographic Area of Concern, there are a couple pieces of information you will</w:t>
      </w:r>
      <w:r>
        <w:rPr>
          <w:rFonts w:ascii="Arial" w:eastAsia="Arial" w:hAnsi="Arial" w:cs="Arial"/>
          <w:color w:val="000000"/>
          <w:sz w:val="24"/>
          <w:szCs w:val="24"/>
        </w:rPr>
        <w:t xml:space="preserve"> need to record that will later be populated in IA Grants Online. This will allow the Office to generate the exact Geographic Area of Concern for use in future funding opportunities.</w:t>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Write down the address displayed on the Adjust Radius Distance Tab. If th</w:t>
      </w:r>
      <w:r>
        <w:rPr>
          <w:rFonts w:ascii="Arial" w:eastAsia="Arial" w:hAnsi="Arial" w:cs="Arial"/>
          <w:color w:val="000000"/>
          <w:sz w:val="24"/>
          <w:szCs w:val="24"/>
        </w:rPr>
        <w:t xml:space="preserve">e full address is not listed (street, city, state, </w:t>
      </w:r>
      <w:r w:rsidR="0037330D">
        <w:rPr>
          <w:rFonts w:ascii="Arial" w:eastAsia="Arial" w:hAnsi="Arial" w:cs="Arial"/>
          <w:color w:val="000000"/>
          <w:sz w:val="24"/>
          <w:szCs w:val="24"/>
        </w:rPr>
        <w:t>ZIP</w:t>
      </w:r>
      <w:r>
        <w:rPr>
          <w:rFonts w:ascii="Arial" w:eastAsia="Arial" w:hAnsi="Arial" w:cs="Arial"/>
          <w:color w:val="000000"/>
          <w:sz w:val="24"/>
          <w:szCs w:val="24"/>
        </w:rPr>
        <w:t>) follow Part B, step 1 of from the Instructions button on the map (See 1.b.v above).</w:t>
      </w:r>
    </w:p>
    <w:p w:rsidR="007633E4" w:rsidRDefault="007033A3">
      <w:pPr>
        <w:rPr>
          <w:rFonts w:ascii="Arial" w:eastAsia="Arial" w:hAnsi="Arial" w:cs="Arial"/>
          <w:b/>
          <w:sz w:val="24"/>
          <w:szCs w:val="24"/>
        </w:rPr>
      </w:pPr>
      <w:r>
        <w:rPr>
          <w:rFonts w:ascii="Arial" w:eastAsia="Arial" w:hAnsi="Arial" w:cs="Arial"/>
          <w:b/>
          <w:noProof/>
          <w:sz w:val="24"/>
          <w:szCs w:val="24"/>
        </w:rPr>
        <w:drawing>
          <wp:inline distT="0" distB="0" distL="0" distR="0">
            <wp:extent cx="5943600" cy="800100"/>
            <wp:effectExtent l="0" t="0" r="0" b="0"/>
            <wp:docPr id="79" name="image8.jpg" descr="Choose Address link"/>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2"/>
                    <a:srcRect/>
                    <a:stretch>
                      <a:fillRect/>
                    </a:stretch>
                  </pic:blipFill>
                  <pic:spPr>
                    <a:xfrm>
                      <a:off x="0" y="0"/>
                      <a:ext cx="5943600" cy="800100"/>
                    </a:xfrm>
                    <a:prstGeom prst="rect">
                      <a:avLst/>
                    </a:prstGeom>
                    <a:ln/>
                  </pic:spPr>
                </pic:pic>
              </a:graphicData>
            </a:graphic>
          </wp:inline>
        </w:drawing>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Write down the radius distance used to create your circle.</w:t>
      </w:r>
    </w:p>
    <w:p w:rsidR="007633E4" w:rsidRDefault="007033A3">
      <w:pPr>
        <w:rPr>
          <w:rFonts w:ascii="Arial" w:eastAsia="Arial" w:hAnsi="Arial" w:cs="Arial"/>
          <w:b/>
          <w:sz w:val="24"/>
          <w:szCs w:val="24"/>
        </w:rPr>
      </w:pPr>
      <w:r>
        <w:rPr>
          <w:rFonts w:ascii="Arial" w:eastAsia="Arial" w:hAnsi="Arial" w:cs="Arial"/>
          <w:b/>
          <w:noProof/>
          <w:sz w:val="24"/>
          <w:szCs w:val="24"/>
        </w:rPr>
        <w:drawing>
          <wp:inline distT="0" distB="0" distL="0" distR="0">
            <wp:extent cx="5943600" cy="800100"/>
            <wp:effectExtent l="0" t="0" r="0" b="0"/>
            <wp:docPr id="80" name="image10.jpg" descr="Radius Distance location"/>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3"/>
                    <a:srcRect/>
                    <a:stretch>
                      <a:fillRect/>
                    </a:stretch>
                  </pic:blipFill>
                  <pic:spPr>
                    <a:xfrm>
                      <a:off x="0" y="0"/>
                      <a:ext cx="5943600" cy="800100"/>
                    </a:xfrm>
                    <a:prstGeom prst="rect">
                      <a:avLst/>
                    </a:prstGeom>
                    <a:ln/>
                  </pic:spPr>
                </pic:pic>
              </a:graphicData>
            </a:graphic>
          </wp:inline>
        </w:drawing>
      </w:r>
    </w:p>
    <w:p w:rsidR="007633E4" w:rsidRDefault="007033A3">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You are now ready to export the location information of your selected Geographic Area of Concern. </w:t>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Click on the ITQ Eligible Locations Tab. You will see the number of unserved and underserved locations within your Geographic Area of Concern.</w:t>
      </w:r>
    </w:p>
    <w:p w:rsidR="007633E4" w:rsidRDefault="007033A3">
      <w:pPr>
        <w:rPr>
          <w:rFonts w:ascii="Arial" w:eastAsia="Arial" w:hAnsi="Arial" w:cs="Arial"/>
          <w:sz w:val="24"/>
          <w:szCs w:val="24"/>
        </w:rPr>
      </w:pPr>
      <w:r>
        <w:rPr>
          <w:rFonts w:ascii="Arial" w:eastAsia="Arial" w:hAnsi="Arial" w:cs="Arial"/>
          <w:b/>
          <w:noProof/>
          <w:sz w:val="24"/>
          <w:szCs w:val="24"/>
        </w:rPr>
        <w:drawing>
          <wp:inline distT="0" distB="0" distL="0" distR="0">
            <wp:extent cx="5921023" cy="1188007"/>
            <wp:effectExtent l="0" t="0" r="0" b="0"/>
            <wp:docPr id="81" name="image18.jpg" descr="ITQ Eligible Location tab"/>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4"/>
                    <a:srcRect/>
                    <a:stretch>
                      <a:fillRect/>
                    </a:stretch>
                  </pic:blipFill>
                  <pic:spPr>
                    <a:xfrm>
                      <a:off x="0" y="0"/>
                      <a:ext cx="5921023" cy="1188007"/>
                    </a:xfrm>
                    <a:prstGeom prst="rect">
                      <a:avLst/>
                    </a:prstGeom>
                    <a:ln/>
                  </pic:spPr>
                </pic:pic>
              </a:graphicData>
            </a:graphic>
          </wp:inline>
        </w:drawing>
      </w:r>
    </w:p>
    <w:p w:rsidR="007633E4" w:rsidRDefault="007033A3">
      <w:pPr>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Click the download icon to export a CSV file (list of locations) that will be uploaded to IA Grants Online as part of your ITQ application.</w:t>
      </w:r>
    </w:p>
    <w:p w:rsidR="007633E4" w:rsidRDefault="007033A3">
      <w:pPr>
        <w:rPr>
          <w:rFonts w:ascii="Arial" w:eastAsia="Arial" w:hAnsi="Arial" w:cs="Arial"/>
          <w:b/>
          <w:sz w:val="24"/>
          <w:szCs w:val="24"/>
        </w:rPr>
      </w:pPr>
      <w:r>
        <w:rPr>
          <w:rFonts w:ascii="Arial" w:eastAsia="Arial" w:hAnsi="Arial" w:cs="Arial"/>
          <w:b/>
          <w:noProof/>
          <w:sz w:val="24"/>
          <w:szCs w:val="24"/>
        </w:rPr>
        <w:drawing>
          <wp:inline distT="0" distB="0" distL="0" distR="0">
            <wp:extent cx="5934075" cy="1190625"/>
            <wp:effectExtent l="0" t="0" r="0" b="0"/>
            <wp:docPr id="82" name="image16.jpg" descr="Download Icon"/>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5"/>
                    <a:srcRect/>
                    <a:stretch>
                      <a:fillRect/>
                    </a:stretch>
                  </pic:blipFill>
                  <pic:spPr>
                    <a:xfrm>
                      <a:off x="0" y="0"/>
                      <a:ext cx="5934075" cy="1190625"/>
                    </a:xfrm>
                    <a:prstGeom prst="rect">
                      <a:avLst/>
                    </a:prstGeom>
                    <a:ln/>
                  </pic:spPr>
                </pic:pic>
              </a:graphicData>
            </a:graphic>
          </wp:inline>
        </w:drawing>
      </w:r>
    </w:p>
    <w:p w:rsidR="0037330D" w:rsidRPr="00044F4D" w:rsidRDefault="007033A3" w:rsidP="00044F4D">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Follow steps in </w:t>
      </w:r>
      <w:r>
        <w:rPr>
          <w:rFonts w:ascii="Arial" w:eastAsia="Arial" w:hAnsi="Arial" w:cs="Arial"/>
          <w:b/>
          <w:sz w:val="24"/>
          <w:szCs w:val="24"/>
        </w:rPr>
        <w:t>Exhibit C - Iowa Grants Registration and Application Instructions</w:t>
      </w:r>
      <w:r>
        <w:rPr>
          <w:rFonts w:ascii="Arial" w:eastAsia="Arial" w:hAnsi="Arial" w:cs="Arial"/>
          <w:b/>
          <w:color w:val="000000"/>
          <w:sz w:val="24"/>
          <w:szCs w:val="24"/>
        </w:rPr>
        <w:t xml:space="preserve"> to upload your CSV File(s) to yo</w:t>
      </w:r>
      <w:r>
        <w:rPr>
          <w:rFonts w:ascii="Arial" w:eastAsia="Arial" w:hAnsi="Arial" w:cs="Arial"/>
          <w:b/>
          <w:color w:val="000000"/>
          <w:sz w:val="24"/>
          <w:szCs w:val="24"/>
        </w:rPr>
        <w:t>ur ITQ application.</w:t>
      </w:r>
    </w:p>
    <w:p w:rsidR="00044F4D" w:rsidRDefault="00044F4D">
      <w:pPr>
        <w:rPr>
          <w:rFonts w:ascii="Arial" w:eastAsia="Arial" w:hAnsi="Arial" w:cs="Arial"/>
          <w:b/>
          <w:sz w:val="24"/>
          <w:szCs w:val="24"/>
        </w:rPr>
      </w:pPr>
    </w:p>
    <w:p w:rsidR="00044F4D" w:rsidRDefault="00044F4D">
      <w:pPr>
        <w:rPr>
          <w:rFonts w:ascii="Arial" w:eastAsia="Arial" w:hAnsi="Arial" w:cs="Arial"/>
          <w:b/>
          <w:sz w:val="24"/>
          <w:szCs w:val="24"/>
        </w:rPr>
      </w:pPr>
    </w:p>
    <w:p w:rsidR="007633E4" w:rsidRDefault="007033A3">
      <w:pPr>
        <w:rPr>
          <w:rFonts w:ascii="Arial" w:eastAsia="Arial" w:hAnsi="Arial" w:cs="Arial"/>
          <w:sz w:val="24"/>
          <w:szCs w:val="24"/>
        </w:rPr>
      </w:pPr>
      <w:r>
        <w:rPr>
          <w:rFonts w:ascii="Arial" w:eastAsia="Arial" w:hAnsi="Arial" w:cs="Arial"/>
          <w:b/>
          <w:sz w:val="24"/>
          <w:szCs w:val="24"/>
        </w:rPr>
        <w:t>Resources</w:t>
      </w:r>
      <w:r>
        <w:rPr>
          <w:rFonts w:ascii="Arial" w:eastAsia="Arial" w:hAnsi="Arial" w:cs="Arial"/>
          <w:sz w:val="24"/>
          <w:szCs w:val="24"/>
        </w:rPr>
        <w:t>:</w:t>
      </w:r>
    </w:p>
    <w:p w:rsidR="007633E4" w:rsidRDefault="007033A3">
      <w:pPr>
        <w:rPr>
          <w:rFonts w:ascii="Arial" w:eastAsia="Arial" w:hAnsi="Arial" w:cs="Arial"/>
          <w:color w:val="0000FF"/>
          <w:sz w:val="24"/>
          <w:szCs w:val="24"/>
          <w:u w:val="single"/>
        </w:rPr>
      </w:pPr>
      <w:r>
        <w:rPr>
          <w:rFonts w:ascii="Arial" w:eastAsia="Arial" w:hAnsi="Arial" w:cs="Arial"/>
          <w:sz w:val="24"/>
          <w:szCs w:val="24"/>
        </w:rPr>
        <w:t xml:space="preserve">Iowa Grants Online Login: </w:t>
      </w:r>
      <w:hyperlink r:id="rId26">
        <w:proofErr w:type="spellStart"/>
        <w:r>
          <w:rPr>
            <w:rFonts w:ascii="Arial" w:eastAsia="Arial" w:hAnsi="Arial" w:cs="Arial"/>
            <w:color w:val="0000FF"/>
            <w:sz w:val="24"/>
            <w:szCs w:val="24"/>
            <w:u w:val="single"/>
          </w:rPr>
          <w:t>IowaGrants</w:t>
        </w:r>
        <w:proofErr w:type="spellEnd"/>
      </w:hyperlink>
    </w:p>
    <w:p w:rsidR="007633E4" w:rsidRDefault="007033A3">
      <w:pPr>
        <w:rPr>
          <w:rFonts w:ascii="Arial" w:eastAsia="Arial" w:hAnsi="Arial" w:cs="Arial"/>
          <w:color w:val="000000"/>
          <w:sz w:val="24"/>
          <w:szCs w:val="24"/>
        </w:rPr>
      </w:pPr>
      <w:r>
        <w:rPr>
          <w:rFonts w:ascii="Arial" w:eastAsia="Arial" w:hAnsi="Arial" w:cs="Arial"/>
          <w:color w:val="000000"/>
          <w:sz w:val="24"/>
          <w:szCs w:val="24"/>
        </w:rPr>
        <w:t xml:space="preserve">Iowa Grants Online Account Creation/Initial login since December 12, 2022 (system updates made) Imperative to follow instruction exactly: </w:t>
      </w:r>
      <w:hyperlink r:id="rId27">
        <w:r>
          <w:rPr>
            <w:rFonts w:ascii="Arial" w:eastAsia="Arial" w:hAnsi="Arial" w:cs="Arial"/>
            <w:color w:val="0000FF"/>
            <w:sz w:val="24"/>
            <w:szCs w:val="24"/>
            <w:u w:val="single"/>
          </w:rPr>
          <w:t>External Login Instructions | Iowa Department of Management</w:t>
        </w:r>
      </w:hyperlink>
    </w:p>
    <w:p w:rsidR="007633E4" w:rsidRDefault="007033A3">
      <w:pPr>
        <w:rPr>
          <w:rFonts w:ascii="Arial" w:eastAsia="Arial" w:hAnsi="Arial" w:cs="Arial"/>
          <w:sz w:val="24"/>
          <w:szCs w:val="24"/>
        </w:rPr>
      </w:pPr>
      <w:r>
        <w:rPr>
          <w:rFonts w:ascii="Arial" w:eastAsia="Arial" w:hAnsi="Arial" w:cs="Arial"/>
          <w:color w:val="000000"/>
          <w:sz w:val="24"/>
          <w:szCs w:val="24"/>
        </w:rPr>
        <w:t xml:space="preserve">Iowa Grants </w:t>
      </w:r>
      <w:r>
        <w:rPr>
          <w:rFonts w:ascii="Arial" w:eastAsia="Arial" w:hAnsi="Arial" w:cs="Arial"/>
          <w:sz w:val="24"/>
          <w:szCs w:val="24"/>
        </w:rPr>
        <w:t>Registration and Application Instructions (Exh</w:t>
      </w:r>
      <w:r w:rsidR="00BF0674">
        <w:rPr>
          <w:rFonts w:ascii="Arial" w:eastAsia="Arial" w:hAnsi="Arial" w:cs="Arial"/>
          <w:sz w:val="24"/>
          <w:szCs w:val="24"/>
        </w:rPr>
        <w:t>ibit</w:t>
      </w:r>
      <w:r>
        <w:rPr>
          <w:rFonts w:ascii="Arial" w:eastAsia="Arial" w:hAnsi="Arial" w:cs="Arial"/>
          <w:sz w:val="24"/>
          <w:szCs w:val="24"/>
        </w:rPr>
        <w:t xml:space="preserve"> C): </w:t>
      </w:r>
      <w:hyperlink r:id="rId28">
        <w:r>
          <w:rPr>
            <w:rFonts w:ascii="Arial" w:eastAsia="Arial" w:hAnsi="Arial" w:cs="Arial"/>
            <w:color w:val="1155CC"/>
            <w:sz w:val="24"/>
            <w:szCs w:val="24"/>
            <w:u w:val="single"/>
          </w:rPr>
          <w:t>https://ocio.iowa.gov/empower-rural-iowa-broadband-grant-</w:t>
        </w:r>
        <w:r>
          <w:rPr>
            <w:rFonts w:ascii="Arial" w:eastAsia="Arial" w:hAnsi="Arial" w:cs="Arial"/>
            <w:color w:val="1155CC"/>
            <w:sz w:val="24"/>
            <w:szCs w:val="24"/>
            <w:u w:val="single"/>
          </w:rPr>
          <w:t>program-broadband-intervention-zones-invitation-qualify-001</w:t>
        </w:r>
      </w:hyperlink>
    </w:p>
    <w:p w:rsidR="007633E4" w:rsidRDefault="007033A3">
      <w:pPr>
        <w:rPr>
          <w:rFonts w:ascii="Arial" w:eastAsia="Arial" w:hAnsi="Arial" w:cs="Arial"/>
          <w:sz w:val="24"/>
          <w:szCs w:val="24"/>
        </w:rPr>
      </w:pPr>
      <w:r>
        <w:rPr>
          <w:rFonts w:ascii="Arial" w:eastAsia="Arial" w:hAnsi="Arial" w:cs="Arial"/>
          <w:sz w:val="24"/>
          <w:szCs w:val="24"/>
        </w:rPr>
        <w:t xml:space="preserve">Geographic Area of Concern Selection Tool video: </w:t>
      </w:r>
      <w:hyperlink r:id="rId29">
        <w:r>
          <w:rPr>
            <w:rFonts w:ascii="Arial" w:eastAsia="Arial" w:hAnsi="Arial" w:cs="Arial"/>
            <w:color w:val="1155CC"/>
            <w:sz w:val="24"/>
            <w:szCs w:val="24"/>
            <w:u w:val="single"/>
          </w:rPr>
          <w:t>https://youtu.be/t3fQjtvznyc</w:t>
        </w:r>
      </w:hyperlink>
    </w:p>
    <w:sectPr w:rsidR="007633E4">
      <w:headerReference w:type="default" r:id="rId30"/>
      <w:headerReference w:type="first" r:id="rId3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3A3" w:rsidRDefault="007033A3">
      <w:pPr>
        <w:spacing w:after="0" w:line="240" w:lineRule="auto"/>
      </w:pPr>
      <w:r>
        <w:separator/>
      </w:r>
    </w:p>
  </w:endnote>
  <w:endnote w:type="continuationSeparator" w:id="0">
    <w:p w:rsidR="007033A3" w:rsidRDefault="0070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3A3" w:rsidRDefault="007033A3">
      <w:pPr>
        <w:spacing w:after="0" w:line="240" w:lineRule="auto"/>
      </w:pPr>
      <w:r>
        <w:separator/>
      </w:r>
    </w:p>
  </w:footnote>
  <w:footnote w:type="continuationSeparator" w:id="0">
    <w:p w:rsidR="007033A3" w:rsidRDefault="00703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3E4" w:rsidRDefault="007633E4">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3E4" w:rsidRDefault="007033A3">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44"/>
        <w:szCs w:val="44"/>
      </w:rPr>
    </w:pPr>
    <w:r>
      <w:rPr>
        <w:rFonts w:ascii="Arial" w:eastAsia="Arial" w:hAnsi="Arial" w:cs="Arial"/>
        <w:b/>
        <w:color w:val="000000"/>
        <w:sz w:val="44"/>
        <w:szCs w:val="44"/>
      </w:rPr>
      <w:t xml:space="preserve">How </w:t>
    </w:r>
    <w:r w:rsidR="0037330D">
      <w:rPr>
        <w:rFonts w:ascii="Arial" w:eastAsia="Arial" w:hAnsi="Arial" w:cs="Arial"/>
        <w:b/>
        <w:color w:val="000000"/>
        <w:sz w:val="44"/>
        <w:szCs w:val="44"/>
      </w:rPr>
      <w:t>t</w:t>
    </w:r>
    <w:r>
      <w:rPr>
        <w:rFonts w:ascii="Arial" w:eastAsia="Arial" w:hAnsi="Arial" w:cs="Arial"/>
        <w:b/>
        <w:color w:val="000000"/>
        <w:sz w:val="44"/>
        <w:szCs w:val="44"/>
      </w:rPr>
      <w:t>o Use the Selection Tool (Exhibit D)</w:t>
    </w:r>
  </w:p>
  <w:p w:rsidR="007633E4" w:rsidRDefault="007033A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746157" cy="734648"/>
          <wp:effectExtent l="0" t="0" r="0" b="0"/>
          <wp:docPr id="83" name="image17.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7.png" descr="Icon&#10;&#10;Description automatically generated with medium confidence"/>
                  <pic:cNvPicPr preferRelativeResize="0"/>
                </pic:nvPicPr>
                <pic:blipFill>
                  <a:blip r:embed="rId1"/>
                  <a:srcRect/>
                  <a:stretch>
                    <a:fillRect/>
                  </a:stretch>
                </pic:blipFill>
                <pic:spPr>
                  <a:xfrm>
                    <a:off x="0" y="0"/>
                    <a:ext cx="1746157" cy="734648"/>
                  </a:xfrm>
                  <a:prstGeom prst="rect">
                    <a:avLst/>
                  </a:prstGeom>
                  <a:ln/>
                </pic:spPr>
              </pic:pic>
            </a:graphicData>
          </a:graphic>
        </wp:inline>
      </w:drawing>
    </w:r>
    <w:r>
      <w:rPr>
        <w:color w:val="000000"/>
      </w:rPr>
      <w:tab/>
    </w:r>
    <w:r>
      <w:rPr>
        <w:color w:val="000000"/>
      </w:rPr>
      <w:tab/>
    </w:r>
    <w:r>
      <w:rPr>
        <w:noProof/>
      </w:rPr>
      <w:drawing>
        <wp:inline distT="0" distB="0" distL="0" distR="0">
          <wp:extent cx="1049655" cy="733425"/>
          <wp:effectExtent l="0" t="0" r="0" b="0"/>
          <wp:docPr id="65" name="image1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Logo, company name&#10;&#10;Description automatically generated"/>
                  <pic:cNvPicPr preferRelativeResize="0"/>
                </pic:nvPicPr>
                <pic:blipFill>
                  <a:blip r:embed="rId2"/>
                  <a:srcRect/>
                  <a:stretch>
                    <a:fillRect/>
                  </a:stretch>
                </pic:blipFill>
                <pic:spPr>
                  <a:xfrm>
                    <a:off x="0" y="0"/>
                    <a:ext cx="1049655"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0"/>
    <w:multiLevelType w:val="multilevel"/>
    <w:tmpl w:val="8C74A16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E4"/>
    <w:rsid w:val="00044F4D"/>
    <w:rsid w:val="00344DB6"/>
    <w:rsid w:val="0037330D"/>
    <w:rsid w:val="007033A3"/>
    <w:rsid w:val="007633E4"/>
    <w:rsid w:val="00BF0674"/>
    <w:rsid w:val="00CD5420"/>
    <w:rsid w:val="00D3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A97B"/>
  <w15:docId w15:val="{5230A50C-9F88-4B84-926C-7B40066F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6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82D"/>
  </w:style>
  <w:style w:type="paragraph" w:styleId="Footer">
    <w:name w:val="footer"/>
    <w:basedOn w:val="Normal"/>
    <w:link w:val="FooterChar"/>
    <w:uiPriority w:val="99"/>
    <w:unhideWhenUsed/>
    <w:rsid w:val="00D6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82D"/>
  </w:style>
  <w:style w:type="paragraph" w:styleId="ListParagraph">
    <w:name w:val="List Paragraph"/>
    <w:basedOn w:val="Normal"/>
    <w:uiPriority w:val="34"/>
    <w:qFormat/>
    <w:rsid w:val="0075027C"/>
    <w:pPr>
      <w:ind w:left="720"/>
      <w:contextualSpacing/>
    </w:pPr>
  </w:style>
  <w:style w:type="character" w:styleId="Hyperlink">
    <w:name w:val="Hyperlink"/>
    <w:basedOn w:val="DefaultParagraphFont"/>
    <w:uiPriority w:val="99"/>
    <w:semiHidden/>
    <w:unhideWhenUsed/>
    <w:rsid w:val="00AC2A24"/>
    <w:rPr>
      <w:color w:val="0000FF"/>
      <w:u w:val="single"/>
    </w:rPr>
  </w:style>
  <w:style w:type="character" w:styleId="FollowedHyperlink">
    <w:name w:val="FollowedHyperlink"/>
    <w:basedOn w:val="DefaultParagraphFont"/>
    <w:uiPriority w:val="99"/>
    <w:semiHidden/>
    <w:unhideWhenUsed/>
    <w:rsid w:val="00F041CA"/>
    <w:rPr>
      <w:color w:val="954F72" w:themeColor="followedHyperlink"/>
      <w:u w:val="single"/>
    </w:rPr>
  </w:style>
  <w:style w:type="paragraph" w:styleId="Revision">
    <w:name w:val="Revision"/>
    <w:hidden/>
    <w:uiPriority w:val="99"/>
    <w:semiHidden/>
    <w:rsid w:val="00147827"/>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www.iowagrants.gov/logout.do" TargetMode="Externa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hyperlink" Target="https://youtu.be/t3fQjtvzny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hyperlink" Target="https://ocio.iowa.gov/empower-rural-iowa-broadband-grant-program-broadband-intervention-zones-invitation-qualify-001" TargetMode="Externa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hyperlink" Target="https://dom.iowa.gov/iowa-grants-login" TargetMode="External"/><Relationship Id="rId30" Type="http://schemas.openxmlformats.org/officeDocument/2006/relationships/header" Target="header1.xml"/><Relationship Id="rId8" Type="http://schemas.openxmlformats.org/officeDocument/2006/relationships/hyperlink" Target="https://iowa.maps.arcgis.com/apps/webappviewer/index.html?id=f454e1dd4e1c405787b5f35c56bcfee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CfarVOl1BOIAW9sCoLwveQpr/w==">AMUW2mUvRqb9a7GVv8Q2iqvCKoKst2WmOXmVieLjc1Tr3uhfclPbcIPmNFcBiDOq7fw9stHDVW6m97FpsPVUwWn2Hdgc+2KbN5PB7iaYvF+W+joZj0sqQNc=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Loebe</dc:creator>
  <cp:lastModifiedBy>Sime, Kevin [OCIO]</cp:lastModifiedBy>
  <cp:revision>2</cp:revision>
  <dcterms:created xsi:type="dcterms:W3CDTF">2023-03-09T16:36:00Z</dcterms:created>
  <dcterms:modified xsi:type="dcterms:W3CDTF">2023-03-09T16:36:00Z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0x010100CDCE2EB3D205914C99930D8D312FB390</vt:lpwstr>
  </property>
</Properties>
</file>