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ind w:right="-375"/>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EXHIBIT H - NOFA #002</w:t>
      </w:r>
    </w:p>
    <w:p w:rsidR="00000000" w:rsidDel="00000000" w:rsidP="00000000" w:rsidRDefault="00000000" w:rsidRPr="00000000" w14:paraId="00000002">
      <w:pPr>
        <w:widowControl w:val="0"/>
        <w:spacing w:line="240" w:lineRule="auto"/>
        <w:ind w:right="-375"/>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Form 22 – Request for Confidentiality</w:t>
      </w:r>
    </w:p>
    <w:p w:rsidR="00000000" w:rsidDel="00000000" w:rsidP="00000000" w:rsidRDefault="00000000" w:rsidRPr="00000000" w14:paraId="00000003">
      <w:pPr>
        <w:ind w:right="-27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color w:val="ff0000"/>
          <w:sz w:val="18"/>
          <w:szCs w:val="18"/>
          <w:rtl w:val="0"/>
        </w:rPr>
        <w:t xml:space="preserve">Alterations to this document are prohibited</w:t>
      </w:r>
      <w:r w:rsidDel="00000000" w:rsidR="00000000" w:rsidRPr="00000000">
        <w:rPr>
          <w:rtl w:val="0"/>
        </w:rPr>
      </w:r>
    </w:p>
    <w:p w:rsidR="00000000" w:rsidDel="00000000" w:rsidP="00000000" w:rsidRDefault="00000000" w:rsidRPr="00000000" w14:paraId="00000004">
      <w:pPr>
        <w:widowControl w:val="0"/>
        <w:spacing w:line="240" w:lineRule="auto"/>
        <w:ind w:right="-375"/>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p>
    <w:p w:rsidR="00000000" w:rsidDel="00000000" w:rsidP="00000000" w:rsidRDefault="00000000" w:rsidRPr="00000000" w14:paraId="00000005">
      <w:pPr>
        <w:widowControl w:val="0"/>
        <w:spacing w:line="240" w:lineRule="auto"/>
        <w:ind w:right="-375"/>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Either Section I OR Section II of this Form 22 (Form) must be completed and included with your Application. This Form is required whether the Application does or does not contain material or information for which confidential treatment is requested. Failure to submit a completed Form 22 may result in rejection of your Application.</w:t>
      </w:r>
    </w:p>
    <w:p w:rsidR="00000000" w:rsidDel="00000000" w:rsidP="00000000" w:rsidRDefault="00000000" w:rsidRPr="00000000" w14:paraId="00000006">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7">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widowControl w:val="0"/>
        <w:spacing w:line="240" w:lineRule="auto"/>
        <w:ind w:right="-375"/>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p w:rsidR="00000000" w:rsidDel="00000000" w:rsidP="00000000" w:rsidRDefault="00000000" w:rsidRPr="00000000" w14:paraId="00000009">
      <w:pPr>
        <w:widowControl w:val="0"/>
        <w:spacing w:line="240" w:lineRule="auto"/>
        <w:ind w:right="-375"/>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A">
      <w:pPr>
        <w:widowControl w:val="0"/>
        <w:spacing w:line="240" w:lineRule="auto"/>
        <w:ind w:right="-375"/>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B">
      <w:pPr>
        <w:widowControl w:val="0"/>
        <w:spacing w:line="240" w:lineRule="auto"/>
        <w:ind w:right="-375"/>
        <w:jc w:val="center"/>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b w:val="1"/>
          <w:i w:val="1"/>
          <w:color w:val="ff0000"/>
          <w:sz w:val="20"/>
          <w:szCs w:val="20"/>
          <w:rtl w:val="0"/>
        </w:rPr>
        <w:t xml:space="preserve">**The below form is to be completed,  signed, and submitted </w:t>
      </w:r>
      <w:r w:rsidDel="00000000" w:rsidR="00000000" w:rsidRPr="00000000">
        <w:rPr>
          <w:rFonts w:ascii="Times New Roman" w:cs="Times New Roman" w:eastAsia="Times New Roman" w:hAnsi="Times New Roman"/>
          <w:b w:val="1"/>
          <w:i w:val="1"/>
          <w:color w:val="ff0000"/>
          <w:sz w:val="20"/>
          <w:szCs w:val="20"/>
          <w:u w:val="single"/>
          <w:rtl w:val="0"/>
        </w:rPr>
        <w:t xml:space="preserve">ONLY</w:t>
      </w:r>
      <w:r w:rsidDel="00000000" w:rsidR="00000000" w:rsidRPr="00000000">
        <w:rPr>
          <w:rFonts w:ascii="Times New Roman" w:cs="Times New Roman" w:eastAsia="Times New Roman" w:hAnsi="Times New Roman"/>
          <w:b w:val="1"/>
          <w:i w:val="1"/>
          <w:color w:val="ff0000"/>
          <w:sz w:val="20"/>
          <w:szCs w:val="20"/>
          <w:rtl w:val="0"/>
        </w:rPr>
        <w:t xml:space="preserve"> if Applicant </w:t>
      </w:r>
      <w:r w:rsidDel="00000000" w:rsidR="00000000" w:rsidRPr="00000000">
        <w:rPr>
          <w:rFonts w:ascii="Times New Roman" w:cs="Times New Roman" w:eastAsia="Times New Roman" w:hAnsi="Times New Roman"/>
          <w:b w:val="1"/>
          <w:i w:val="1"/>
          <w:color w:val="ff0000"/>
          <w:sz w:val="20"/>
          <w:szCs w:val="20"/>
          <w:u w:val="single"/>
          <w:rtl w:val="0"/>
        </w:rPr>
        <w:t xml:space="preserve">DOES NOT</w:t>
      </w:r>
      <w:r w:rsidDel="00000000" w:rsidR="00000000" w:rsidRPr="00000000">
        <w:rPr>
          <w:rFonts w:ascii="Times New Roman" w:cs="Times New Roman" w:eastAsia="Times New Roman" w:hAnsi="Times New Roman"/>
          <w:b w:val="1"/>
          <w:i w:val="1"/>
          <w:color w:val="ff0000"/>
          <w:sz w:val="20"/>
          <w:szCs w:val="20"/>
          <w:rtl w:val="0"/>
        </w:rPr>
        <w:t xml:space="preserve"> request confidential treatment of any materials or information submitted in its Application</w:t>
      </w:r>
      <w:r w:rsidDel="00000000" w:rsidR="00000000" w:rsidRPr="00000000">
        <w:rPr>
          <w:rFonts w:ascii="Times New Roman" w:cs="Times New Roman" w:eastAsia="Times New Roman" w:hAnsi="Times New Roman"/>
          <w:b w:val="1"/>
          <w:color w:val="ff0000"/>
          <w:sz w:val="20"/>
          <w:szCs w:val="20"/>
          <w:rtl w:val="0"/>
        </w:rPr>
        <w:t xml:space="preserve">.</w:t>
      </w:r>
      <w:r w:rsidDel="00000000" w:rsidR="00000000" w:rsidRPr="00000000">
        <w:rPr>
          <w:rFonts w:ascii="Times New Roman" w:cs="Times New Roman" w:eastAsia="Times New Roman" w:hAnsi="Times New Roman"/>
          <w:b w:val="1"/>
          <w:i w:val="1"/>
          <w:color w:val="ff0000"/>
          <w:sz w:val="20"/>
          <w:szCs w:val="20"/>
          <w:rtl w:val="0"/>
        </w:rPr>
        <w:t xml:space="preserve"> </w:t>
      </w:r>
      <w:r w:rsidDel="00000000" w:rsidR="00000000" w:rsidRPr="00000000">
        <w:rPr>
          <w:rtl w:val="0"/>
        </w:rPr>
      </w:r>
    </w:p>
    <w:p w:rsidR="00000000" w:rsidDel="00000000" w:rsidP="00000000" w:rsidRDefault="00000000" w:rsidRPr="00000000" w14:paraId="0000000C">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D">
      <w:pPr>
        <w:widowControl w:val="0"/>
        <w:numPr>
          <w:ilvl w:val="0"/>
          <w:numId w:val="4"/>
        </w:numPr>
        <w:spacing w:line="240" w:lineRule="auto"/>
        <w:ind w:left="720" w:right="-375" w:hanging="360"/>
        <w:jc w:val="both"/>
        <w:rPr>
          <w:sz w:val="20"/>
          <w:szCs w:val="20"/>
        </w:rPr>
      </w:pPr>
      <w:r w:rsidDel="00000000" w:rsidR="00000000" w:rsidRPr="00000000">
        <w:rPr>
          <w:rFonts w:ascii="Times New Roman" w:cs="Times New Roman" w:eastAsia="Times New Roman" w:hAnsi="Times New Roman"/>
          <w:b w:val="1"/>
          <w:sz w:val="20"/>
          <w:szCs w:val="20"/>
          <w:rtl w:val="0"/>
        </w:rPr>
        <w:t xml:space="preserve">Confidential Treatment Is Not Requested. </w:t>
      </w:r>
      <w:r w:rsidDel="00000000" w:rsidR="00000000" w:rsidRPr="00000000">
        <w:rPr>
          <w:rFonts w:ascii="Times New Roman" w:cs="Times New Roman" w:eastAsia="Times New Roman" w:hAnsi="Times New Roman"/>
          <w:sz w:val="20"/>
          <w:szCs w:val="20"/>
          <w:rtl w:val="0"/>
        </w:rPr>
        <w:t xml:space="preserve">By signing and submitting this Form 22, Applicant certifies that a request for confidential treatment of materials or information contained in its Application is not requested.</w:t>
      </w:r>
    </w:p>
    <w:p w:rsidR="00000000" w:rsidDel="00000000" w:rsidP="00000000" w:rsidRDefault="00000000" w:rsidRPr="00000000" w14:paraId="0000000E">
      <w:pPr>
        <w:widowControl w:val="0"/>
        <w:spacing w:line="240" w:lineRule="auto"/>
        <w:ind w:left="0" w:right="-375"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F">
      <w:pPr>
        <w:widowControl w:val="0"/>
        <w:spacing w:line="240" w:lineRule="auto"/>
        <w:ind w:right="-375"/>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0">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1">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    </w:t>
        <w:tab/>
        <w:t xml:space="preserve">_________________________________                   </w:t>
      </w:r>
    </w:p>
    <w:p w:rsidR="00000000" w:rsidDel="00000000" w:rsidP="00000000" w:rsidRDefault="00000000" w:rsidRPr="00000000" w14:paraId="00000012">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Authorized Representative’s Signature          Date</w:t>
      </w:r>
    </w:p>
    <w:p w:rsidR="00000000" w:rsidDel="00000000" w:rsidP="00000000" w:rsidRDefault="00000000" w:rsidRPr="00000000" w14:paraId="00000013">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4">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w:t>
        <w:tab/>
        <w:t xml:space="preserve">_________________________________</w:t>
      </w:r>
    </w:p>
    <w:p w:rsidR="00000000" w:rsidDel="00000000" w:rsidP="00000000" w:rsidRDefault="00000000" w:rsidRPr="00000000" w14:paraId="00000015">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 (Printed)</w:t>
        <w:tab/>
        <w:tab/>
        <w:tab/>
        <w:tab/>
        <w:t xml:space="preserve">Title</w:t>
      </w:r>
    </w:p>
    <w:p w:rsidR="00000000" w:rsidDel="00000000" w:rsidP="00000000" w:rsidRDefault="00000000" w:rsidRPr="00000000" w14:paraId="00000016">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7">
      <w:pPr>
        <w:widowControl w:val="0"/>
        <w:spacing w:line="240" w:lineRule="auto"/>
        <w:ind w:right="-375"/>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w:t>
      </w:r>
      <w:r w:rsidDel="00000000" w:rsidR="00000000" w:rsidRPr="00000000">
        <w:rPr>
          <w:rFonts w:ascii="Times New Roman" w:cs="Times New Roman" w:eastAsia="Times New Roman" w:hAnsi="Times New Roman"/>
          <w:b w:val="1"/>
          <w:sz w:val="20"/>
          <w:szCs w:val="20"/>
          <w:rtl w:val="0"/>
        </w:rPr>
        <w:t xml:space="preserve">    </w:t>
        <w:tab/>
      </w:r>
      <w:r w:rsidDel="00000000" w:rsidR="00000000" w:rsidRPr="00000000">
        <w:rPr>
          <w:rFonts w:ascii="Times New Roman" w:cs="Times New Roman" w:eastAsia="Times New Roman" w:hAnsi="Times New Roman"/>
          <w:sz w:val="20"/>
          <w:szCs w:val="20"/>
          <w:rtl w:val="0"/>
        </w:rPr>
        <w:t xml:space="preserve">_________________________________</w:t>
      </w:r>
      <w:r w:rsidDel="00000000" w:rsidR="00000000" w:rsidRPr="00000000">
        <w:rPr>
          <w:rFonts w:ascii="Times New Roman" w:cs="Times New Roman" w:eastAsia="Times New Roman" w:hAnsi="Times New Roman"/>
          <w:b w:val="1"/>
          <w:sz w:val="20"/>
          <w:szCs w:val="20"/>
          <w:rtl w:val="0"/>
        </w:rPr>
        <w:t xml:space="preserve">     </w:t>
        <w:tab/>
        <w:t xml:space="preserve">             </w:t>
      </w:r>
    </w:p>
    <w:p w:rsidR="00000000" w:rsidDel="00000000" w:rsidP="00000000" w:rsidRDefault="00000000" w:rsidRPr="00000000" w14:paraId="00000018">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Entity                                                 </w:t>
        <w:tab/>
        <w:t xml:space="preserve">NOFA Number                    </w:t>
        <w:tab/>
        <w:t xml:space="preserve">                       </w:t>
        <w:tab/>
      </w:r>
    </w:p>
    <w:p w:rsidR="00000000" w:rsidDel="00000000" w:rsidP="00000000" w:rsidRDefault="00000000" w:rsidRPr="00000000" w14:paraId="00000019">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widowControl w:val="0"/>
        <w:spacing w:line="240" w:lineRule="auto"/>
        <w:ind w:right="-375"/>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B">
      <w:pPr>
        <w:widowControl w:val="0"/>
        <w:spacing w:line="240" w:lineRule="auto"/>
        <w:ind w:right="-375"/>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p w:rsidR="00000000" w:rsidDel="00000000" w:rsidP="00000000" w:rsidRDefault="00000000" w:rsidRPr="00000000" w14:paraId="0000001C">
      <w:pPr>
        <w:widowControl w:val="0"/>
        <w:spacing w:line="240" w:lineRule="auto"/>
        <w:ind w:right="-375"/>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D">
      <w:pPr>
        <w:widowControl w:val="0"/>
        <w:spacing w:line="240" w:lineRule="auto"/>
        <w:ind w:right="-375"/>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E">
      <w:pPr>
        <w:widowControl w:val="0"/>
        <w:spacing w:line="240" w:lineRule="auto"/>
        <w:ind w:right="-375"/>
        <w:jc w:val="center"/>
        <w:rPr>
          <w:rFonts w:ascii="Times New Roman" w:cs="Times New Roman" w:eastAsia="Times New Roman" w:hAnsi="Times New Roman"/>
          <w:b w:val="1"/>
          <w:i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1F">
      <w:pPr>
        <w:widowControl w:val="0"/>
        <w:spacing w:line="240" w:lineRule="auto"/>
        <w:ind w:right="-375"/>
        <w:jc w:val="center"/>
        <w:rPr>
          <w:rFonts w:ascii="Times New Roman" w:cs="Times New Roman" w:eastAsia="Times New Roman" w:hAnsi="Times New Roman"/>
          <w:b w:val="1"/>
          <w:i w:val="1"/>
          <w:color w:val="ff0000"/>
          <w:sz w:val="20"/>
          <w:szCs w:val="20"/>
        </w:rPr>
      </w:pPr>
      <w:r w:rsidDel="00000000" w:rsidR="00000000" w:rsidRPr="00000000">
        <w:rPr>
          <w:rFonts w:ascii="Times New Roman" w:cs="Times New Roman" w:eastAsia="Times New Roman" w:hAnsi="Times New Roman"/>
          <w:b w:val="1"/>
          <w:i w:val="1"/>
          <w:color w:val="ff0000"/>
          <w:sz w:val="20"/>
          <w:szCs w:val="20"/>
          <w:rtl w:val="0"/>
        </w:rPr>
        <w:t xml:space="preserve">**The below form  is to be completed, signed, and submitted </w:t>
      </w:r>
      <w:r w:rsidDel="00000000" w:rsidR="00000000" w:rsidRPr="00000000">
        <w:rPr>
          <w:rFonts w:ascii="Times New Roman" w:cs="Times New Roman" w:eastAsia="Times New Roman" w:hAnsi="Times New Roman"/>
          <w:b w:val="1"/>
          <w:i w:val="1"/>
          <w:color w:val="ff0000"/>
          <w:sz w:val="20"/>
          <w:szCs w:val="20"/>
          <w:u w:val="single"/>
          <w:rtl w:val="0"/>
        </w:rPr>
        <w:t xml:space="preserve">ONLY</w:t>
      </w:r>
      <w:r w:rsidDel="00000000" w:rsidR="00000000" w:rsidRPr="00000000">
        <w:rPr>
          <w:rFonts w:ascii="Times New Roman" w:cs="Times New Roman" w:eastAsia="Times New Roman" w:hAnsi="Times New Roman"/>
          <w:b w:val="1"/>
          <w:i w:val="1"/>
          <w:color w:val="ff0000"/>
          <w:sz w:val="20"/>
          <w:szCs w:val="20"/>
          <w:rtl w:val="0"/>
        </w:rPr>
        <w:t xml:space="preserve"> if Applicant requests confidential treatment of any materials or information submitted in its Application, as permitted by the NOFA.</w:t>
      </w:r>
    </w:p>
    <w:p w:rsidR="00000000" w:rsidDel="00000000" w:rsidP="00000000" w:rsidRDefault="00000000" w:rsidRPr="00000000" w14:paraId="00000020">
      <w:pPr>
        <w:widowControl w:val="0"/>
        <w:spacing w:line="240" w:lineRule="auto"/>
        <w:ind w:right="-375"/>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21">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375" w:hanging="360"/>
        <w:jc w:val="both"/>
        <w:rPr>
          <w:sz w:val="20"/>
          <w:szCs w:val="20"/>
        </w:rPr>
      </w:pPr>
      <w:r w:rsidDel="00000000" w:rsidR="00000000" w:rsidRPr="00000000">
        <w:rPr>
          <w:rFonts w:ascii="Times New Roman" w:cs="Times New Roman" w:eastAsia="Times New Roman" w:hAnsi="Times New Roman"/>
          <w:b w:val="1"/>
          <w:sz w:val="20"/>
          <w:szCs w:val="20"/>
          <w:rtl w:val="0"/>
        </w:rPr>
        <w:t xml:space="preserve">Confidential Treatment Is Requested.</w:t>
      </w:r>
      <w:r w:rsidDel="00000000" w:rsidR="00000000" w:rsidRPr="00000000">
        <w:rPr>
          <w:rFonts w:ascii="Times New Roman" w:cs="Times New Roman" w:eastAsia="Times New Roman" w:hAnsi="Times New Roman"/>
          <w:b w:val="1"/>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An</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Applicant requesting portions of its Application be maintained in confidence must complete this form and submit it with its Application. Applicants should read and familiarize themselves with chapter 22 of the Iowa Code regarding release of public records before completing this Form.  Applicant should refer to Section 1.25 (Disposition of Applications/Public Records) of the NOFA for instructions regarding how to request confidential treatment of portions of its Application.</w:t>
      </w:r>
    </w:p>
    <w:p w:rsidR="00000000" w:rsidDel="00000000" w:rsidP="00000000" w:rsidRDefault="00000000" w:rsidRPr="00000000" w14:paraId="00000022">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3">
      <w:pPr>
        <w:widowControl w:val="0"/>
        <w:numPr>
          <w:ilvl w:val="0"/>
          <w:numId w:val="3"/>
        </w:numPr>
        <w:spacing w:after="120" w:line="240" w:lineRule="auto"/>
        <w:ind w:left="1260" w:right="-375"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To request confidential treatment, an Applicant must provide the following information in the table below. You may add additional lines if necessary or add additional pages using the same format as the table below.</w:t>
      </w:r>
      <w:r w:rsidDel="00000000" w:rsidR="00000000" w:rsidRPr="00000000">
        <w:rPr>
          <w:rtl w:val="0"/>
        </w:rPr>
      </w:r>
    </w:p>
    <w:p w:rsidR="00000000" w:rsidDel="00000000" w:rsidP="00000000" w:rsidRDefault="00000000" w:rsidRPr="00000000" w14:paraId="00000024">
      <w:pPr>
        <w:widowControl w:val="0"/>
        <w:numPr>
          <w:ilvl w:val="1"/>
          <w:numId w:val="3"/>
        </w:numPr>
        <w:spacing w:after="120" w:line="240" w:lineRule="auto"/>
        <w:ind w:left="1890" w:right="-375"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Clearly identify which specific materials or information within which specific sections of the Application Applicant seeks confidential treatment;</w:t>
      </w:r>
    </w:p>
    <w:p w:rsidR="00000000" w:rsidDel="00000000" w:rsidP="00000000" w:rsidRDefault="00000000" w:rsidRPr="00000000" w14:paraId="00000025">
      <w:pPr>
        <w:widowControl w:val="0"/>
        <w:numPr>
          <w:ilvl w:val="1"/>
          <w:numId w:val="3"/>
        </w:numPr>
        <w:spacing w:after="120" w:line="240" w:lineRule="auto"/>
        <w:ind w:left="1890" w:right="-375"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Enumerate the specific grounds in Iowa Code Chapter 22 or other applicable law which support treatment of the material as confidential;</w:t>
      </w:r>
    </w:p>
    <w:p w:rsidR="00000000" w:rsidDel="00000000" w:rsidP="00000000" w:rsidRDefault="00000000" w:rsidRPr="00000000" w14:paraId="00000026">
      <w:pPr>
        <w:widowControl w:val="0"/>
        <w:numPr>
          <w:ilvl w:val="1"/>
          <w:numId w:val="3"/>
        </w:numPr>
        <w:spacing w:after="120" w:line="240" w:lineRule="auto"/>
        <w:ind w:left="1890" w:right="-375"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Justify why the material should be maintained in confidence;</w:t>
      </w:r>
    </w:p>
    <w:p w:rsidR="00000000" w:rsidDel="00000000" w:rsidP="00000000" w:rsidRDefault="00000000" w:rsidRPr="00000000" w14:paraId="00000027">
      <w:pPr>
        <w:widowControl w:val="0"/>
        <w:numPr>
          <w:ilvl w:val="1"/>
          <w:numId w:val="3"/>
        </w:numPr>
        <w:spacing w:after="120" w:line="240" w:lineRule="auto"/>
        <w:ind w:left="1890" w:right="-375"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Explains why disclosure of the material would not be in the best interest of the public.</w:t>
      </w:r>
    </w:p>
    <w:p w:rsidR="00000000" w:rsidDel="00000000" w:rsidP="00000000" w:rsidRDefault="00000000" w:rsidRPr="00000000" w14:paraId="00000028">
      <w:pPr>
        <w:widowControl w:val="0"/>
        <w:spacing w:line="240" w:lineRule="auto"/>
        <w:ind w:right="-375"/>
        <w:jc w:val="both"/>
        <w:rPr>
          <w:rFonts w:ascii="Times New Roman" w:cs="Times New Roman" w:eastAsia="Times New Roman" w:hAnsi="Times New Roman"/>
          <w:b w:val="1"/>
          <w:sz w:val="20"/>
          <w:szCs w:val="20"/>
        </w:rPr>
      </w:pPr>
      <w:r w:rsidDel="00000000" w:rsidR="00000000" w:rsidRPr="00000000">
        <w:rPr>
          <w:rtl w:val="0"/>
        </w:rPr>
      </w:r>
    </w:p>
    <w:tbl>
      <w:tblPr>
        <w:tblStyle w:val="Table1"/>
        <w:tblW w:w="10530.0" w:type="dxa"/>
        <w:jc w:val="left"/>
        <w:tblInd w:w="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32.5"/>
        <w:gridCol w:w="2632.5"/>
        <w:gridCol w:w="2632.5"/>
        <w:gridCol w:w="2632.5"/>
        <w:tblGridChange w:id="0">
          <w:tblGrid>
            <w:gridCol w:w="2632.5"/>
            <w:gridCol w:w="2632.5"/>
            <w:gridCol w:w="2632.5"/>
            <w:gridCol w:w="2632.5"/>
          </w:tblGrid>
        </w:tblGridChange>
      </w:tblGrid>
      <w:tr>
        <w:trPr>
          <w:trHeight w:val="1620" w:hRule="atLeast"/>
        </w:trPr>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ind w:left="100" w:right="15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SPECIFIC INFORMATION FOR WHICH YOU SEEK CONFIDENTIAL TREATMENT</w:t>
            </w:r>
          </w:p>
        </w:tc>
        <w:tc>
          <w:tcPr>
            <w:tcBorders>
              <w:top w:color="000000" w:space="0" w:sz="8" w:val="single"/>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ind w:left="100" w:right="3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SPECIFIC LEGAL GROUNDS SUPPORTING SUCH TREATMENT</w:t>
            </w:r>
          </w:p>
        </w:tc>
        <w:tc>
          <w:tcPr>
            <w:tcBorders>
              <w:top w:color="000000" w:space="0" w:sz="8" w:val="single"/>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ind w:left="0" w:right="75"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JUSTIFICATION AS TO WHY MATERIAL SHOULD BE KEPT IN CONFIDENCE</w:t>
            </w:r>
          </w:p>
        </w:tc>
        <w:tc>
          <w:tcPr>
            <w:tcBorders>
              <w:top w:color="000000" w:space="0" w:sz="8" w:val="single"/>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ind w:left="100" w:right="18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WHY DISCLOSURE OF THE MATERIAL WOULD NOT BE IN THE BEST INTERESTS OF THE PUBLIC</w:t>
            </w:r>
          </w:p>
        </w:tc>
      </w:tr>
      <w:tr>
        <w:trPr>
          <w:trHeight w:val="86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D">
            <w:pPr>
              <w:widowControl w:val="0"/>
              <w:spacing w:line="240" w:lineRule="auto"/>
              <w:ind w:left="100" w:right="-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2E">
            <w:pPr>
              <w:widowControl w:val="0"/>
              <w:spacing w:line="240" w:lineRule="auto"/>
              <w:ind w:left="100" w:right="-375" w:firstLine="0"/>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ind w:left="100" w:right="-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ind w:left="100" w:right="-375" w:firstLine="0"/>
              <w:jc w:val="both"/>
              <w:rPr>
                <w:rFonts w:ascii="Times New Roman" w:cs="Times New Roman" w:eastAsia="Times New Roman" w:hAnsi="Times New Roman"/>
                <w:sz w:val="20"/>
                <w:szCs w:val="20"/>
              </w:rPr>
            </w:pPr>
            <w:r w:rsidDel="00000000" w:rsidR="00000000" w:rsidRPr="00000000">
              <w:rPr>
                <w:rtl w:val="0"/>
              </w:rPr>
            </w:r>
          </w:p>
        </w:tc>
      </w:tr>
      <w:tr>
        <w:trPr>
          <w:trHeight w:val="8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1">
            <w:pPr>
              <w:widowControl w:val="0"/>
              <w:spacing w:line="240" w:lineRule="auto"/>
              <w:ind w:left="100" w:right="-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2">
            <w:pPr>
              <w:widowControl w:val="0"/>
              <w:spacing w:line="240" w:lineRule="auto"/>
              <w:ind w:left="100" w:right="-375" w:firstLine="0"/>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ind w:left="100" w:right="-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ind w:left="100" w:right="-375" w:firstLine="0"/>
              <w:jc w:val="both"/>
              <w:rPr>
                <w:rFonts w:ascii="Times New Roman" w:cs="Times New Roman" w:eastAsia="Times New Roman" w:hAnsi="Times New Roman"/>
                <w:sz w:val="20"/>
                <w:szCs w:val="20"/>
              </w:rPr>
            </w:pPr>
            <w:r w:rsidDel="00000000" w:rsidR="00000000" w:rsidRPr="00000000">
              <w:rPr>
                <w:rtl w:val="0"/>
              </w:rPr>
            </w:r>
          </w:p>
        </w:tc>
      </w:tr>
      <w:tr>
        <w:trPr>
          <w:trHeight w:val="8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5">
            <w:pPr>
              <w:widowControl w:val="0"/>
              <w:spacing w:line="240" w:lineRule="auto"/>
              <w:ind w:left="100" w:right="-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36">
            <w:pPr>
              <w:widowControl w:val="0"/>
              <w:spacing w:line="240" w:lineRule="auto"/>
              <w:ind w:left="100" w:right="-375" w:firstLine="0"/>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ind w:left="100" w:right="-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ind w:left="100" w:right="-375" w:firstLine="0"/>
              <w:jc w:val="both"/>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39">
      <w:pPr>
        <w:widowControl w:val="0"/>
        <w:spacing w:line="240" w:lineRule="auto"/>
        <w:ind w:left="0" w:right="-375" w:firstLine="0"/>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A">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120" w:before="0" w:line="240" w:lineRule="auto"/>
        <w:ind w:left="1260" w:right="-375"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Additional Acknowledgement(s): </w:t>
      </w:r>
      <w:r w:rsidDel="00000000" w:rsidR="00000000" w:rsidRPr="00000000">
        <w:rPr>
          <w:rFonts w:ascii="Times New Roman" w:cs="Times New Roman" w:eastAsia="Times New Roman" w:hAnsi="Times New Roman"/>
          <w:sz w:val="20"/>
          <w:szCs w:val="20"/>
          <w:rtl w:val="0"/>
        </w:rPr>
        <w:t xml:space="preserve">Applicant acknowledges the following:</w:t>
      </w:r>
    </w:p>
    <w:p w:rsidR="00000000" w:rsidDel="00000000" w:rsidP="00000000" w:rsidRDefault="00000000" w:rsidRPr="00000000" w14:paraId="0000003B">
      <w:pPr>
        <w:widowControl w:val="0"/>
        <w:numPr>
          <w:ilvl w:val="0"/>
          <w:numId w:val="2"/>
        </w:numPr>
        <w:spacing w:after="120" w:line="240" w:lineRule="auto"/>
        <w:ind w:left="1980" w:right="-375" w:hanging="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 Applicant that submits an Application containing confidential material or information at any time during or after the Application process may be required to submit public/redacted copies of its Application, which are clearly labeled the </w:t>
      </w:r>
      <w:r w:rsidDel="00000000" w:rsidR="00000000" w:rsidRPr="00000000">
        <w:rPr>
          <w:rFonts w:ascii="Times New Roman" w:cs="Times New Roman" w:eastAsia="Times New Roman" w:hAnsi="Times New Roman"/>
          <w:b w:val="1"/>
          <w:sz w:val="20"/>
          <w:szCs w:val="20"/>
          <w:rtl w:val="0"/>
        </w:rPr>
        <w:t xml:space="preserve">“REDACTED COPY”</w:t>
      </w:r>
      <w:r w:rsidDel="00000000" w:rsidR="00000000" w:rsidRPr="00000000">
        <w:rPr>
          <w:rFonts w:ascii="Times New Roman" w:cs="Times New Roman" w:eastAsia="Times New Roman" w:hAnsi="Times New Roman"/>
          <w:sz w:val="20"/>
          <w:szCs w:val="20"/>
          <w:rtl w:val="0"/>
        </w:rPr>
        <w:t xml:space="preserve"> or </w:t>
      </w:r>
      <w:r w:rsidDel="00000000" w:rsidR="00000000" w:rsidRPr="00000000">
        <w:rPr>
          <w:rFonts w:ascii="Times New Roman" w:cs="Times New Roman" w:eastAsia="Times New Roman" w:hAnsi="Times New Roman"/>
          <w:b w:val="1"/>
          <w:sz w:val="20"/>
          <w:szCs w:val="20"/>
          <w:rtl w:val="0"/>
        </w:rPr>
        <w:t xml:space="preserve">“PUBLIC COPY” </w:t>
      </w:r>
      <w:r w:rsidDel="00000000" w:rsidR="00000000" w:rsidRPr="00000000">
        <w:rPr>
          <w:rFonts w:ascii="Times New Roman" w:cs="Times New Roman" w:eastAsia="Times New Roman" w:hAnsi="Times New Roman"/>
          <w:sz w:val="20"/>
          <w:szCs w:val="20"/>
          <w:rtl w:val="0"/>
        </w:rPr>
        <w:t xml:space="preserve">at the top of every page of the Application, and which has all claimed confidential information excised. </w:t>
      </w:r>
      <w:r w:rsidDel="00000000" w:rsidR="00000000" w:rsidRPr="00000000">
        <w:rPr>
          <w:rFonts w:ascii="Times New Roman" w:cs="Times New Roman" w:eastAsia="Times New Roman" w:hAnsi="Times New Roman"/>
          <w:b w:val="1"/>
          <w:i w:val="1"/>
          <w:sz w:val="20"/>
          <w:szCs w:val="20"/>
          <w:rtl w:val="0"/>
        </w:rPr>
        <w:t xml:space="preserve">Check box to indicate acknowledgement.</w:t>
      </w:r>
      <w:r w:rsidDel="00000000" w:rsidR="00000000" w:rsidRPr="00000000">
        <w:rPr>
          <w:rtl w:val="0"/>
        </w:rPr>
      </w:r>
    </w:p>
    <w:p w:rsidR="00000000" w:rsidDel="00000000" w:rsidP="00000000" w:rsidRDefault="00000000" w:rsidRPr="00000000" w14:paraId="0000003C">
      <w:pPr>
        <w:widowControl w:val="0"/>
        <w:numPr>
          <w:ilvl w:val="0"/>
          <w:numId w:val="2"/>
        </w:numPr>
        <w:spacing w:after="120" w:line="240" w:lineRule="auto"/>
        <w:ind w:left="1980" w:right="-375" w:hanging="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Completion of this Form is the sole means of requesting confidential treatment. </w:t>
      </w:r>
      <w:r w:rsidDel="00000000" w:rsidR="00000000" w:rsidRPr="00000000">
        <w:rPr>
          <w:rFonts w:ascii="Times New Roman" w:cs="Times New Roman" w:eastAsia="Times New Roman" w:hAnsi="Times New Roman"/>
          <w:b w:val="1"/>
          <w:i w:val="1"/>
          <w:sz w:val="20"/>
          <w:szCs w:val="20"/>
          <w:rtl w:val="0"/>
        </w:rPr>
        <w:t xml:space="preserve">Check box to indicate acknowledgement.</w:t>
      </w:r>
      <w:r w:rsidDel="00000000" w:rsidR="00000000" w:rsidRPr="00000000">
        <w:rPr>
          <w:rtl w:val="0"/>
        </w:rPr>
      </w:r>
    </w:p>
    <w:p w:rsidR="00000000" w:rsidDel="00000000" w:rsidP="00000000" w:rsidRDefault="00000000" w:rsidRPr="00000000" w14:paraId="0000003D">
      <w:pPr>
        <w:widowControl w:val="0"/>
        <w:numPr>
          <w:ilvl w:val="0"/>
          <w:numId w:val="2"/>
        </w:numPr>
        <w:spacing w:after="120" w:line="240" w:lineRule="auto"/>
        <w:ind w:left="1980" w:right="-375" w:hanging="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Completion of this Form and the Office’s acceptance of Applicant’s Application does not guarantee the Office will grant Applicant’s request for confidentiality. </w:t>
      </w:r>
      <w:r w:rsidDel="00000000" w:rsidR="00000000" w:rsidRPr="00000000">
        <w:rPr>
          <w:rFonts w:ascii="Times New Roman" w:cs="Times New Roman" w:eastAsia="Times New Roman" w:hAnsi="Times New Roman"/>
          <w:b w:val="1"/>
          <w:i w:val="1"/>
          <w:sz w:val="20"/>
          <w:szCs w:val="20"/>
          <w:rtl w:val="0"/>
        </w:rPr>
        <w:t xml:space="preserve">Check box to indicate acknowledgement.</w:t>
      </w:r>
      <w:r w:rsidDel="00000000" w:rsidR="00000000" w:rsidRPr="00000000">
        <w:rPr>
          <w:rtl w:val="0"/>
        </w:rPr>
      </w:r>
    </w:p>
    <w:p w:rsidR="00000000" w:rsidDel="00000000" w:rsidP="00000000" w:rsidRDefault="00000000" w:rsidRPr="00000000" w14:paraId="0000003E">
      <w:pPr>
        <w:widowControl w:val="0"/>
        <w:numPr>
          <w:ilvl w:val="0"/>
          <w:numId w:val="2"/>
        </w:numPr>
        <w:spacing w:after="120" w:line="240" w:lineRule="auto"/>
        <w:ind w:left="1980" w:right="-375" w:hanging="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Office may reject an Applicant’s Application entirely, or deny a request for confidential treatment, in the event Applicant requests confidentiality and does submit a fully completed Form 22 or requests confidentiality for portions of its Application that are improper under the NOFA. </w:t>
      </w:r>
      <w:r w:rsidDel="00000000" w:rsidR="00000000" w:rsidRPr="00000000">
        <w:rPr>
          <w:rFonts w:ascii="Times New Roman" w:cs="Times New Roman" w:eastAsia="Times New Roman" w:hAnsi="Times New Roman"/>
          <w:b w:val="1"/>
          <w:i w:val="1"/>
          <w:sz w:val="20"/>
          <w:szCs w:val="20"/>
          <w:rtl w:val="0"/>
        </w:rPr>
        <w:t xml:space="preserve">Check box to indicate acknowledgement.</w:t>
      </w:r>
      <w:r w:rsidDel="00000000" w:rsidR="00000000" w:rsidRPr="00000000">
        <w:rPr>
          <w:rtl w:val="0"/>
        </w:rPr>
      </w:r>
    </w:p>
    <w:p w:rsidR="00000000" w:rsidDel="00000000" w:rsidP="00000000" w:rsidRDefault="00000000" w:rsidRPr="00000000" w14:paraId="0000003F">
      <w:pPr>
        <w:widowControl w:val="0"/>
        <w:numPr>
          <w:ilvl w:val="0"/>
          <w:numId w:val="2"/>
        </w:numPr>
        <w:spacing w:after="120" w:line="240" w:lineRule="auto"/>
        <w:ind w:left="1980" w:right="-375" w:hanging="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Failure to provide the information required on this Form may result in rejection of Applicant’s submittal to request confidentiality or rejection of the Application. </w:t>
      </w:r>
      <w:r w:rsidDel="00000000" w:rsidR="00000000" w:rsidRPr="00000000">
        <w:rPr>
          <w:rFonts w:ascii="Times New Roman" w:cs="Times New Roman" w:eastAsia="Times New Roman" w:hAnsi="Times New Roman"/>
          <w:b w:val="1"/>
          <w:i w:val="1"/>
          <w:sz w:val="20"/>
          <w:szCs w:val="20"/>
          <w:rtl w:val="0"/>
        </w:rPr>
        <w:t xml:space="preserve">Check box to indicate acknowledgement.</w:t>
      </w:r>
    </w:p>
    <w:p w:rsidR="00000000" w:rsidDel="00000000" w:rsidP="00000000" w:rsidRDefault="00000000" w:rsidRPr="00000000" w14:paraId="00000040">
      <w:pPr>
        <w:widowControl w:val="0"/>
        <w:numPr>
          <w:ilvl w:val="0"/>
          <w:numId w:val="2"/>
        </w:numPr>
        <w:spacing w:after="120" w:before="0" w:line="240" w:lineRule="auto"/>
        <w:ind w:left="1980" w:right="-375" w:hanging="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Applicant has not requested confidential treatment with respect to information the following specific exhibits, sections, or information in the NOFA:</w:t>
      </w:r>
      <w:r w:rsidDel="00000000" w:rsidR="00000000" w:rsidRPr="00000000">
        <w:rPr>
          <w:rtl w:val="0"/>
        </w:rPr>
      </w:r>
    </w:p>
    <w:p w:rsidR="00000000" w:rsidDel="00000000" w:rsidP="00000000" w:rsidRDefault="00000000" w:rsidRPr="00000000" w14:paraId="00000041">
      <w:pPr>
        <w:widowControl w:val="0"/>
        <w:numPr>
          <w:ilvl w:val="0"/>
          <w:numId w:val="1"/>
        </w:numPr>
        <w:spacing w:after="120" w:before="0" w:line="240" w:lineRule="auto"/>
        <w:ind w:left="2340" w:right="-375"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Any data or information supplied through the Project Worksheet.</w:t>
      </w:r>
    </w:p>
    <w:p w:rsidR="00000000" w:rsidDel="00000000" w:rsidP="00000000" w:rsidRDefault="00000000" w:rsidRPr="00000000" w14:paraId="00000042">
      <w:pPr>
        <w:widowControl w:val="0"/>
        <w:numPr>
          <w:ilvl w:val="0"/>
          <w:numId w:val="1"/>
        </w:numPr>
        <w:spacing w:after="120" w:before="0" w:line="240" w:lineRule="auto"/>
        <w:ind w:left="2340" w:right="-375"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Any data or information supplied through the Qualitative Attributes Form.</w:t>
      </w:r>
    </w:p>
    <w:p w:rsidR="00000000" w:rsidDel="00000000" w:rsidP="00000000" w:rsidRDefault="00000000" w:rsidRPr="00000000" w14:paraId="00000043">
      <w:pPr>
        <w:widowControl w:val="0"/>
        <w:numPr>
          <w:ilvl w:val="0"/>
          <w:numId w:val="1"/>
        </w:numPr>
        <w:spacing w:after="120" w:before="0" w:line="240" w:lineRule="auto"/>
        <w:ind w:left="2340" w:right="-375"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Any non-cost related data or information supplied through the Budget Plan. </w:t>
      </w:r>
    </w:p>
    <w:p w:rsidR="00000000" w:rsidDel="00000000" w:rsidP="00000000" w:rsidRDefault="00000000" w:rsidRPr="00000000" w14:paraId="00000044">
      <w:pPr>
        <w:widowControl w:val="0"/>
        <w:numPr>
          <w:ilvl w:val="0"/>
          <w:numId w:val="1"/>
        </w:numPr>
        <w:spacing w:after="120" w:before="0" w:line="240" w:lineRule="auto"/>
        <w:ind w:left="2340" w:right="-375"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Any non-cost related data or information supplied through the Outside TSA Infrastructure Worksheet.</w:t>
      </w:r>
    </w:p>
    <w:p w:rsidR="00000000" w:rsidDel="00000000" w:rsidP="00000000" w:rsidRDefault="00000000" w:rsidRPr="00000000" w14:paraId="00000045">
      <w:pPr>
        <w:widowControl w:val="0"/>
        <w:numPr>
          <w:ilvl w:val="0"/>
          <w:numId w:val="1"/>
        </w:numPr>
        <w:spacing w:after="120" w:before="0" w:line="240" w:lineRule="auto"/>
        <w:ind w:left="2340" w:right="-375"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The estimated or actual Total Project Cost, including but not limited to as stated in the Budget Plan or Outside TSA Infrastructure Worksheet. </w:t>
      </w:r>
      <w:r w:rsidDel="00000000" w:rsidR="00000000" w:rsidRPr="00000000">
        <w:rPr>
          <w:rtl w:val="0"/>
        </w:rPr>
      </w:r>
    </w:p>
    <w:p w:rsidR="00000000" w:rsidDel="00000000" w:rsidP="00000000" w:rsidRDefault="00000000" w:rsidRPr="00000000" w14:paraId="00000046">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120" w:before="0" w:line="240" w:lineRule="auto"/>
        <w:ind w:left="1260" w:right="-375"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Applicant’s point of contact for inquiries from the Office concerning the confidential status of information identified as confidential above (may be same as Authorized Contact for NOFA generally): </w:t>
      </w:r>
      <w:r w:rsidDel="00000000" w:rsidR="00000000" w:rsidRPr="00000000">
        <w:rPr>
          <w:rtl w:val="0"/>
        </w:rPr>
      </w:r>
    </w:p>
    <w:p w:rsidR="00000000" w:rsidDel="00000000" w:rsidP="00000000" w:rsidRDefault="00000000" w:rsidRPr="00000000" w14:paraId="00000047">
      <w:pPr>
        <w:keepNext w:val="0"/>
        <w:keepLines w:val="0"/>
        <w:widowControl w:val="0"/>
        <w:numPr>
          <w:ilvl w:val="1"/>
          <w:numId w:val="3"/>
        </w:numPr>
        <w:pBdr>
          <w:top w:space="0" w:sz="0" w:val="nil"/>
          <w:left w:space="0" w:sz="0" w:val="nil"/>
          <w:bottom w:space="0" w:sz="0" w:val="nil"/>
          <w:right w:space="0" w:sz="0" w:val="nil"/>
          <w:between w:space="0" w:sz="0" w:val="nil"/>
        </w:pBdr>
        <w:shd w:fill="auto" w:val="clear"/>
        <w:spacing w:after="120" w:before="0" w:line="240" w:lineRule="auto"/>
        <w:ind w:left="1980" w:right="-375"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      _______________________ </w:t>
      </w:r>
    </w:p>
    <w:p w:rsidR="00000000" w:rsidDel="00000000" w:rsidP="00000000" w:rsidRDefault="00000000" w:rsidRPr="00000000" w14:paraId="00000048">
      <w:pPr>
        <w:keepNext w:val="0"/>
        <w:keepLines w:val="0"/>
        <w:widowControl w:val="0"/>
        <w:numPr>
          <w:ilvl w:val="1"/>
          <w:numId w:val="3"/>
        </w:numPr>
        <w:pBdr>
          <w:top w:space="0" w:sz="0" w:val="nil"/>
          <w:left w:space="0" w:sz="0" w:val="nil"/>
          <w:bottom w:space="0" w:sz="0" w:val="nil"/>
          <w:right w:space="0" w:sz="0" w:val="nil"/>
          <w:between w:space="0" w:sz="0" w:val="nil"/>
        </w:pBdr>
        <w:shd w:fill="auto" w:val="clear"/>
        <w:spacing w:after="120" w:before="0" w:line="240" w:lineRule="auto"/>
        <w:ind w:left="1980" w:right="-375"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Address _______________________, City_____________, State _____, Zip______ </w:t>
      </w:r>
    </w:p>
    <w:p w:rsidR="00000000" w:rsidDel="00000000" w:rsidP="00000000" w:rsidRDefault="00000000" w:rsidRPr="00000000" w14:paraId="00000049">
      <w:pPr>
        <w:keepNext w:val="0"/>
        <w:keepLines w:val="0"/>
        <w:widowControl w:val="0"/>
        <w:numPr>
          <w:ilvl w:val="1"/>
          <w:numId w:val="3"/>
        </w:numPr>
        <w:pBdr>
          <w:top w:space="0" w:sz="0" w:val="nil"/>
          <w:left w:space="0" w:sz="0" w:val="nil"/>
          <w:bottom w:space="0" w:sz="0" w:val="nil"/>
          <w:right w:space="0" w:sz="0" w:val="nil"/>
          <w:between w:space="0" w:sz="0" w:val="nil"/>
        </w:pBdr>
        <w:shd w:fill="auto" w:val="clear"/>
        <w:spacing w:after="120" w:before="0" w:line="240" w:lineRule="auto"/>
        <w:ind w:left="1980" w:right="-375"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Telephone number (___) - ___ - ____ </w:t>
      </w:r>
    </w:p>
    <w:p w:rsidR="00000000" w:rsidDel="00000000" w:rsidP="00000000" w:rsidRDefault="00000000" w:rsidRPr="00000000" w14:paraId="0000004A">
      <w:pPr>
        <w:keepNext w:val="0"/>
        <w:keepLines w:val="0"/>
        <w:widowControl w:val="0"/>
        <w:numPr>
          <w:ilvl w:val="1"/>
          <w:numId w:val="3"/>
        </w:numPr>
        <w:pBdr>
          <w:top w:space="0" w:sz="0" w:val="nil"/>
          <w:left w:space="0" w:sz="0" w:val="nil"/>
          <w:bottom w:space="0" w:sz="0" w:val="nil"/>
          <w:right w:space="0" w:sz="0" w:val="nil"/>
          <w:between w:space="0" w:sz="0" w:val="nil"/>
        </w:pBdr>
        <w:shd w:fill="auto" w:val="clear"/>
        <w:spacing w:after="120" w:before="0" w:line="240" w:lineRule="auto"/>
        <w:ind w:left="1980" w:right="-375"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 address _______________________.</w:t>
      </w:r>
    </w:p>
    <w:p w:rsidR="00000000" w:rsidDel="00000000" w:rsidP="00000000" w:rsidRDefault="00000000" w:rsidRPr="00000000" w14:paraId="0000004B">
      <w:pPr>
        <w:widowControl w:val="0"/>
        <w:spacing w:before="240" w:line="240" w:lineRule="auto"/>
        <w:ind w:left="720" w:right="-375"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C">
      <w:pPr>
        <w:widowControl w:val="0"/>
        <w:spacing w:before="240" w:line="240" w:lineRule="auto"/>
        <w:ind w:left="720" w:right="-375"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D">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    </w:t>
        <w:tab/>
        <w:t xml:space="preserve">_________________________________                   </w:t>
      </w:r>
    </w:p>
    <w:p w:rsidR="00000000" w:rsidDel="00000000" w:rsidP="00000000" w:rsidRDefault="00000000" w:rsidRPr="00000000" w14:paraId="0000004E">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Authorized Representative’s Signature          Date</w:t>
      </w:r>
    </w:p>
    <w:p w:rsidR="00000000" w:rsidDel="00000000" w:rsidP="00000000" w:rsidRDefault="00000000" w:rsidRPr="00000000" w14:paraId="0000004F">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0">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w:t>
        <w:tab/>
        <w:t xml:space="preserve">_________________________________</w:t>
      </w:r>
    </w:p>
    <w:p w:rsidR="00000000" w:rsidDel="00000000" w:rsidP="00000000" w:rsidRDefault="00000000" w:rsidRPr="00000000" w14:paraId="00000051">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 (Printed)</w:t>
        <w:tab/>
        <w:tab/>
        <w:tab/>
        <w:tab/>
        <w:t xml:space="preserve">Title</w:t>
      </w:r>
    </w:p>
    <w:p w:rsidR="00000000" w:rsidDel="00000000" w:rsidP="00000000" w:rsidRDefault="00000000" w:rsidRPr="00000000" w14:paraId="00000052">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3">
      <w:pPr>
        <w:widowControl w:val="0"/>
        <w:spacing w:line="240" w:lineRule="auto"/>
        <w:ind w:right="-375"/>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w:t>
      </w:r>
      <w:r w:rsidDel="00000000" w:rsidR="00000000" w:rsidRPr="00000000">
        <w:rPr>
          <w:rFonts w:ascii="Times New Roman" w:cs="Times New Roman" w:eastAsia="Times New Roman" w:hAnsi="Times New Roman"/>
          <w:b w:val="1"/>
          <w:sz w:val="20"/>
          <w:szCs w:val="20"/>
          <w:rtl w:val="0"/>
        </w:rPr>
        <w:t xml:space="preserve">    </w:t>
        <w:tab/>
      </w:r>
      <w:r w:rsidDel="00000000" w:rsidR="00000000" w:rsidRPr="00000000">
        <w:rPr>
          <w:rFonts w:ascii="Times New Roman" w:cs="Times New Roman" w:eastAsia="Times New Roman" w:hAnsi="Times New Roman"/>
          <w:sz w:val="20"/>
          <w:szCs w:val="20"/>
          <w:rtl w:val="0"/>
        </w:rPr>
        <w:t xml:space="preserve">_________________________________</w:t>
      </w:r>
      <w:r w:rsidDel="00000000" w:rsidR="00000000" w:rsidRPr="00000000">
        <w:rPr>
          <w:rFonts w:ascii="Times New Roman" w:cs="Times New Roman" w:eastAsia="Times New Roman" w:hAnsi="Times New Roman"/>
          <w:b w:val="1"/>
          <w:sz w:val="20"/>
          <w:szCs w:val="20"/>
          <w:rtl w:val="0"/>
        </w:rPr>
        <w:t xml:space="preserve">     </w:t>
        <w:tab/>
        <w:t xml:space="preserve">             </w:t>
      </w:r>
    </w:p>
    <w:p w:rsidR="00000000" w:rsidDel="00000000" w:rsidP="00000000" w:rsidRDefault="00000000" w:rsidRPr="00000000" w14:paraId="00000054">
      <w:pPr>
        <w:widowControl w:val="0"/>
        <w:spacing w:line="240" w:lineRule="auto"/>
        <w:ind w:right="-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Entity                                                 </w:t>
        <w:tab/>
        <w:t xml:space="preserve">NOFA Number                   </w:t>
      </w:r>
    </w:p>
    <w:sectPr>
      <w:headerReference r:id="rId6" w:type="default"/>
      <w:headerReference r:id="rId7" w:type="first"/>
      <w:footerReference r:id="rId8" w:type="default"/>
      <w:footerReference r:id="rId9" w:type="first"/>
      <w:pgSz w:h="15840" w:w="12240"/>
      <w:pgMar w:bottom="1440" w:top="1440" w:left="990" w:right="1440" w:header="45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Balthazar">
    <w:embedRegular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spacing w:line="240" w:lineRule="auto"/>
      <w:ind w:left="-810" w:right="-630" w:firstLine="0"/>
      <w:rPr>
        <w:sz w:val="4"/>
        <w:szCs w:val="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12700</wp:posOffset>
              </wp:positionV>
              <wp:extent cx="6883400" cy="19068"/>
              <wp:effectExtent b="0" l="0" r="0" t="0"/>
              <wp:wrapNone/>
              <wp:docPr id="4"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12700</wp:posOffset>
              </wp:positionV>
              <wp:extent cx="6883400" cy="19068"/>
              <wp:effectExtent b="0" l="0" r="0" t="0"/>
              <wp:wrapNone/>
              <wp:docPr id="4"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883400" cy="1906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12700</wp:posOffset>
              </wp:positionV>
              <wp:extent cx="6883400" cy="19068"/>
              <wp:effectExtent b="0" l="0" r="0" t="0"/>
              <wp:wrapNone/>
              <wp:docPr id="7"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12700</wp:posOffset>
              </wp:positionV>
              <wp:extent cx="6883400" cy="19068"/>
              <wp:effectExtent b="0" l="0" r="0" t="0"/>
              <wp:wrapNone/>
              <wp:docPr id="7"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6883400" cy="1906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12700</wp:posOffset>
              </wp:positionV>
              <wp:extent cx="6883400" cy="19068"/>
              <wp:effectExtent b="0" l="0" r="0" t="0"/>
              <wp:wrapNone/>
              <wp:docPr id="11"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12700</wp:posOffset>
              </wp:positionV>
              <wp:extent cx="6883400" cy="19068"/>
              <wp:effectExtent b="0" l="0" r="0" t="0"/>
              <wp:wrapNone/>
              <wp:docPr id="11" name="image12.png"/>
              <a:graphic>
                <a:graphicData uri="http://schemas.openxmlformats.org/drawingml/2006/picture">
                  <pic:pic>
                    <pic:nvPicPr>
                      <pic:cNvPr id="0" name="image12.png"/>
                      <pic:cNvPicPr preferRelativeResize="0"/>
                    </pic:nvPicPr>
                    <pic:blipFill>
                      <a:blip r:embed="rId3"/>
                      <a:srcRect/>
                      <a:stretch>
                        <a:fillRect/>
                      </a:stretch>
                    </pic:blipFill>
                    <pic:spPr>
                      <a:xfrm>
                        <a:off x="0" y="0"/>
                        <a:ext cx="6883400" cy="1906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12700</wp:posOffset>
              </wp:positionV>
              <wp:extent cx="6883400" cy="19068"/>
              <wp:effectExtent b="0" l="0" r="0" t="0"/>
              <wp:wrapNone/>
              <wp:docPr id="8"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12700</wp:posOffset>
              </wp:positionV>
              <wp:extent cx="6883400" cy="19068"/>
              <wp:effectExtent b="0" l="0" r="0" t="0"/>
              <wp:wrapNone/>
              <wp:docPr id="8" name="image9.png"/>
              <a:graphic>
                <a:graphicData uri="http://schemas.openxmlformats.org/drawingml/2006/picture">
                  <pic:pic>
                    <pic:nvPicPr>
                      <pic:cNvPr id="0" name="image9.png"/>
                      <pic:cNvPicPr preferRelativeResize="0"/>
                    </pic:nvPicPr>
                    <pic:blipFill>
                      <a:blip r:embed="rId4"/>
                      <a:srcRect/>
                      <a:stretch>
                        <a:fillRect/>
                      </a:stretch>
                    </pic:blipFill>
                    <pic:spPr>
                      <a:xfrm>
                        <a:off x="0" y="0"/>
                        <a:ext cx="6883400" cy="1906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12700</wp:posOffset>
              </wp:positionV>
              <wp:extent cx="6883400" cy="19068"/>
              <wp:effectExtent b="0" l="0" r="0" t="0"/>
              <wp:wrapNone/>
              <wp:docPr id="9"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12700</wp:posOffset>
              </wp:positionV>
              <wp:extent cx="6883400" cy="19068"/>
              <wp:effectExtent b="0" l="0" r="0" t="0"/>
              <wp:wrapNone/>
              <wp:docPr id="9" name="image10.png"/>
              <a:graphic>
                <a:graphicData uri="http://schemas.openxmlformats.org/drawingml/2006/picture">
                  <pic:pic>
                    <pic:nvPicPr>
                      <pic:cNvPr id="0" name="image10.png"/>
                      <pic:cNvPicPr preferRelativeResize="0"/>
                    </pic:nvPicPr>
                    <pic:blipFill>
                      <a:blip r:embed="rId5"/>
                      <a:srcRect/>
                      <a:stretch>
                        <a:fillRect/>
                      </a:stretch>
                    </pic:blipFill>
                    <pic:spPr>
                      <a:xfrm>
                        <a:off x="0" y="0"/>
                        <a:ext cx="6883400" cy="19068"/>
                      </a:xfrm>
                      <a:prstGeom prst="rect"/>
                      <a:ln/>
                    </pic:spPr>
                  </pic:pic>
                </a:graphicData>
              </a:graphic>
            </wp:anchor>
          </w:drawing>
        </mc:Fallback>
      </mc:AlternateContent>
    </w:r>
  </w:p>
  <w:p w:rsidR="00000000" w:rsidDel="00000000" w:rsidP="00000000" w:rsidRDefault="00000000" w:rsidRPr="00000000" w14:paraId="00000057">
    <w:pPr>
      <w:tabs>
        <w:tab w:val="right" w:pos="10800"/>
      </w:tabs>
      <w:spacing w:line="240" w:lineRule="auto"/>
      <w:ind w:left="-90" w:right="-990" w:firstLine="0"/>
      <w:jc w:val="both"/>
      <w:rPr>
        <w:sz w:val="16"/>
        <w:szCs w:val="16"/>
      </w:rPr>
    </w:pPr>
    <w:r w:rsidDel="00000000" w:rsidR="00000000" w:rsidRPr="00000000">
      <w:rPr>
        <w:smallCaps w:val="1"/>
        <w:color w:val="00325f"/>
        <w:sz w:val="18"/>
        <w:szCs w:val="18"/>
        <w:rtl w:val="0"/>
      </w:rPr>
      <w:t xml:space="preserve">Hoover State Office Building, Level B, 1305 E. Walnut, Des Moines, Iowa 50319             515.281.5503               </w:t>
    </w:r>
    <w:hyperlink r:id="rId6">
      <w:r w:rsidDel="00000000" w:rsidR="00000000" w:rsidRPr="00000000">
        <w:rPr>
          <w:smallCaps w:val="1"/>
          <w:color w:val="1155cc"/>
          <w:sz w:val="18"/>
          <w:szCs w:val="18"/>
          <w:u w:val="single"/>
          <w:rtl w:val="0"/>
        </w:rPr>
        <w:t xml:space="preserve">CIO@IOWA.GOV</w:t>
      </w:r>
    </w:hyperlink>
    <w:r w:rsidDel="00000000" w:rsidR="00000000" w:rsidRPr="00000000">
      <w:rPr>
        <w:rtl w:val="0"/>
      </w:rPr>
    </w:r>
  </w:p>
  <w:p w:rsidR="00000000" w:rsidDel="00000000" w:rsidP="00000000" w:rsidRDefault="00000000" w:rsidRPr="00000000" w14:paraId="00000058">
    <w:pPr>
      <w:tabs>
        <w:tab w:val="right" w:pos="10800"/>
      </w:tabs>
      <w:spacing w:line="240" w:lineRule="auto"/>
      <w:ind w:right="-990"/>
      <w:jc w:val="center"/>
      <w:rPr>
        <w:smallCaps w:val="1"/>
        <w:sz w:val="4"/>
        <w:szCs w:val="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spacing w:line="240" w:lineRule="auto"/>
      <w:ind w:left="-810" w:right="-630" w:firstLine="0"/>
      <w:rPr>
        <w:sz w:val="4"/>
        <w:szCs w:val="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12700</wp:posOffset>
              </wp:positionV>
              <wp:extent cx="6883400" cy="19068"/>
              <wp:effectExtent b="0" l="0" r="0" t="0"/>
              <wp:wrapNone/>
              <wp:docPr id="6"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12700</wp:posOffset>
              </wp:positionV>
              <wp:extent cx="6883400" cy="19068"/>
              <wp:effectExtent b="0" l="0" r="0" t="0"/>
              <wp:wrapNone/>
              <wp:docPr id="6"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6883400" cy="1906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12700</wp:posOffset>
              </wp:positionV>
              <wp:extent cx="6883400" cy="19068"/>
              <wp:effectExtent b="0" l="0" r="0" t="0"/>
              <wp:wrapNone/>
              <wp:docPr id="1"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12700</wp:posOffset>
              </wp:positionV>
              <wp:extent cx="6883400" cy="19068"/>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883400" cy="1906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12700</wp:posOffset>
              </wp:positionV>
              <wp:extent cx="6883400" cy="19068"/>
              <wp:effectExtent b="0" l="0" r="0" t="0"/>
              <wp:wrapNone/>
              <wp:docPr id="10"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12700</wp:posOffset>
              </wp:positionV>
              <wp:extent cx="6883400" cy="19068"/>
              <wp:effectExtent b="0" l="0" r="0" t="0"/>
              <wp:wrapNone/>
              <wp:docPr id="10" name="image11.png"/>
              <a:graphic>
                <a:graphicData uri="http://schemas.openxmlformats.org/drawingml/2006/picture">
                  <pic:pic>
                    <pic:nvPicPr>
                      <pic:cNvPr id="0" name="image11.png"/>
                      <pic:cNvPicPr preferRelativeResize="0"/>
                    </pic:nvPicPr>
                    <pic:blipFill>
                      <a:blip r:embed="rId3"/>
                      <a:srcRect/>
                      <a:stretch>
                        <a:fillRect/>
                      </a:stretch>
                    </pic:blipFill>
                    <pic:spPr>
                      <a:xfrm>
                        <a:off x="0" y="0"/>
                        <a:ext cx="6883400" cy="1906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12700</wp:posOffset>
              </wp:positionV>
              <wp:extent cx="6883400" cy="19068"/>
              <wp:effectExtent b="0" l="0" r="0" t="0"/>
              <wp:wrapNone/>
              <wp:docPr id="2"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12700</wp:posOffset>
              </wp:positionV>
              <wp:extent cx="6883400" cy="19068"/>
              <wp:effectExtent b="0" l="0" r="0" t="0"/>
              <wp:wrapNone/>
              <wp:docPr id="2" name="image3.png"/>
              <a:graphic>
                <a:graphicData uri="http://schemas.openxmlformats.org/drawingml/2006/picture">
                  <pic:pic>
                    <pic:nvPicPr>
                      <pic:cNvPr id="0" name="image3.png"/>
                      <pic:cNvPicPr preferRelativeResize="0"/>
                    </pic:nvPicPr>
                    <pic:blipFill>
                      <a:blip r:embed="rId4"/>
                      <a:srcRect/>
                      <a:stretch>
                        <a:fillRect/>
                      </a:stretch>
                    </pic:blipFill>
                    <pic:spPr>
                      <a:xfrm>
                        <a:off x="0" y="0"/>
                        <a:ext cx="6883400" cy="19068"/>
                      </a:xfrm>
                      <a:prstGeom prst="rect"/>
                      <a:ln/>
                    </pic:spPr>
                  </pic:pic>
                </a:graphicData>
              </a:graphic>
            </wp:anchor>
          </w:drawing>
        </mc:Fallback>
      </mc:AlternateContent>
    </w:r>
  </w:p>
  <w:p w:rsidR="00000000" w:rsidDel="00000000" w:rsidP="00000000" w:rsidRDefault="00000000" w:rsidRPr="00000000" w14:paraId="0000005D">
    <w:pPr>
      <w:tabs>
        <w:tab w:val="right" w:pos="10800"/>
      </w:tabs>
      <w:spacing w:line="240" w:lineRule="auto"/>
      <w:ind w:left="-90" w:right="-990" w:firstLine="0"/>
      <w:jc w:val="both"/>
      <w:rPr>
        <w:sz w:val="16"/>
        <w:szCs w:val="16"/>
      </w:rPr>
    </w:pPr>
    <w:r w:rsidDel="00000000" w:rsidR="00000000" w:rsidRPr="00000000">
      <w:rPr>
        <w:smallCaps w:val="1"/>
        <w:color w:val="00325f"/>
        <w:sz w:val="18"/>
        <w:szCs w:val="18"/>
        <w:rtl w:val="0"/>
      </w:rPr>
      <w:t xml:space="preserve">Hoover State Office Building, Level B, 1305 E. Walnut, Des Moines, Iowa 50319             515.281.5503               </w:t>
    </w:r>
    <w:hyperlink r:id="rId5">
      <w:r w:rsidDel="00000000" w:rsidR="00000000" w:rsidRPr="00000000">
        <w:rPr>
          <w:smallCaps w:val="1"/>
          <w:color w:val="1155cc"/>
          <w:sz w:val="18"/>
          <w:szCs w:val="18"/>
          <w:u w:val="single"/>
          <w:rtl w:val="0"/>
        </w:rPr>
        <w:t xml:space="preserve">CIO@IOWA.GOV</w:t>
      </w:r>
    </w:hyperlink>
    <w:r w:rsidDel="00000000" w:rsidR="00000000" w:rsidRPr="00000000">
      <w:rPr>
        <w:rtl w:val="0"/>
      </w:rPr>
    </w:r>
  </w:p>
  <w:p w:rsidR="00000000" w:rsidDel="00000000" w:rsidP="00000000" w:rsidRDefault="00000000" w:rsidRPr="00000000" w14:paraId="0000005E">
    <w:pPr>
      <w:tabs>
        <w:tab w:val="right" w:pos="10800"/>
      </w:tabs>
      <w:spacing w:line="240" w:lineRule="auto"/>
      <w:ind w:right="-990"/>
      <w:jc w:val="center"/>
      <w:rPr>
        <w:smallCaps w:val="1"/>
        <w:sz w:val="4"/>
        <w:szCs w:val="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spacing w:before="450" w:line="240" w:lineRule="auto"/>
      <w:ind w:right="-1260"/>
      <w:rPr>
        <w:rFonts w:ascii="Raleway" w:cs="Raleway" w:eastAsia="Raleway" w:hAnsi="Raleway"/>
        <w:color w:val="00325f"/>
        <w:sz w:val="20"/>
        <w:szCs w:val="20"/>
      </w:rPr>
    </w:pPr>
    <w:r w:rsidDel="00000000" w:rsidR="00000000" w:rsidRPr="00000000">
      <w:rPr>
        <w:rFonts w:ascii="Balthazar" w:cs="Balthazar" w:eastAsia="Balthazar" w:hAnsi="Balthazar"/>
        <w:color w:val="00325f"/>
        <w:sz w:val="20"/>
        <w:szCs w:val="20"/>
      </w:rPr>
      <w:drawing>
        <wp:inline distB="0" distT="0" distL="114300" distR="114300">
          <wp:extent cx="1242695" cy="607695"/>
          <wp:effectExtent b="0" l="0" r="0" t="0"/>
          <wp:docPr descr="Logo for the Office of the Chief Information Officer" id="13" name="image1.png"/>
          <a:graphic>
            <a:graphicData uri="http://schemas.openxmlformats.org/drawingml/2006/picture">
              <pic:pic>
                <pic:nvPicPr>
                  <pic:cNvPr descr="Logo for the Office of the Chief Information Officer" id="0" name="image1.png"/>
                  <pic:cNvPicPr preferRelativeResize="0"/>
                </pic:nvPicPr>
                <pic:blipFill>
                  <a:blip r:embed="rId1"/>
                  <a:srcRect b="0" l="0" r="0" t="0"/>
                  <a:stretch>
                    <a:fillRect/>
                  </a:stretch>
                </pic:blipFill>
                <pic:spPr>
                  <a:xfrm>
                    <a:off x="0" y="0"/>
                    <a:ext cx="1242695" cy="607695"/>
                  </a:xfrm>
                  <a:prstGeom prst="rect"/>
                  <a:ln/>
                </pic:spPr>
              </pic:pic>
            </a:graphicData>
          </a:graphic>
        </wp:inline>
      </w:drawing>
    </w:r>
    <w:r w:rsidDel="00000000" w:rsidR="00000000" w:rsidRPr="00000000">
      <w:rPr>
        <w:rFonts w:ascii="Balthazar" w:cs="Balthazar" w:eastAsia="Balthazar" w:hAnsi="Balthazar"/>
        <w:color w:val="00325f"/>
        <w:sz w:val="20"/>
        <w:szCs w:val="20"/>
        <w:rtl w:val="0"/>
      </w:rPr>
      <w:tab/>
      <w:tab/>
      <w:tab/>
      <w:t xml:space="preserve">                                                                                                </w:t>
    </w:r>
    <w:r w:rsidDel="00000000" w:rsidR="00000000" w:rsidRPr="00000000">
      <w:rPr>
        <w:rFonts w:ascii="Raleway" w:cs="Raleway" w:eastAsia="Raleway" w:hAnsi="Raleway"/>
        <w:b w:val="1"/>
        <w:color w:val="00325f"/>
        <w:sz w:val="32"/>
        <w:szCs w:val="32"/>
        <w:rtl w:val="0"/>
      </w:rPr>
      <w:t xml:space="preserve">S T A T E   O F   I O W A</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-9524</wp:posOffset>
              </wp:positionH>
              <wp:positionV relativeFrom="paragraph">
                <wp:posOffset>952500</wp:posOffset>
              </wp:positionV>
              <wp:extent cx="6883400" cy="19068"/>
              <wp:effectExtent b="0" l="0" r="0" t="0"/>
              <wp:wrapNone/>
              <wp:docPr id="12"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-9524</wp:posOffset>
              </wp:positionH>
              <wp:positionV relativeFrom="paragraph">
                <wp:posOffset>952500</wp:posOffset>
              </wp:positionV>
              <wp:extent cx="6883400" cy="19068"/>
              <wp:effectExtent b="0" l="0" r="0" t="0"/>
              <wp:wrapNone/>
              <wp:docPr id="12" name="image13.png"/>
              <a:graphic>
                <a:graphicData uri="http://schemas.openxmlformats.org/drawingml/2006/picture">
                  <pic:pic>
                    <pic:nvPicPr>
                      <pic:cNvPr id="0" name="image13.png"/>
                      <pic:cNvPicPr preferRelativeResize="0"/>
                    </pic:nvPicPr>
                    <pic:blipFill>
                      <a:blip r:embed="rId2"/>
                      <a:srcRect/>
                      <a:stretch>
                        <a:fillRect/>
                      </a:stretch>
                    </pic:blipFill>
                    <pic:spPr>
                      <a:xfrm>
                        <a:off x="0" y="0"/>
                        <a:ext cx="6883400" cy="1906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-9524</wp:posOffset>
              </wp:positionH>
              <wp:positionV relativeFrom="paragraph">
                <wp:posOffset>952500</wp:posOffset>
              </wp:positionV>
              <wp:extent cx="6883400" cy="19068"/>
              <wp:effectExtent b="0" l="0" r="0" t="0"/>
              <wp:wrapNone/>
              <wp:docPr id="5"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-9524</wp:posOffset>
              </wp:positionH>
              <wp:positionV relativeFrom="paragraph">
                <wp:posOffset>952500</wp:posOffset>
              </wp:positionV>
              <wp:extent cx="6883400" cy="19068"/>
              <wp:effectExtent b="0" l="0" r="0" t="0"/>
              <wp:wrapNone/>
              <wp:docPr id="5" name="image6.png"/>
              <a:graphic>
                <a:graphicData uri="http://schemas.openxmlformats.org/drawingml/2006/picture">
                  <pic:pic>
                    <pic:nvPicPr>
                      <pic:cNvPr id="0" name="image6.png"/>
                      <pic:cNvPicPr preferRelativeResize="0"/>
                    </pic:nvPicPr>
                    <pic:blipFill>
                      <a:blip r:embed="rId3"/>
                      <a:srcRect/>
                      <a:stretch>
                        <a:fillRect/>
                      </a:stretch>
                    </pic:blipFill>
                    <pic:spPr>
                      <a:xfrm>
                        <a:off x="0" y="0"/>
                        <a:ext cx="6883400" cy="19068"/>
                      </a:xfrm>
                      <a:prstGeom prst="rect"/>
                      <a:ln/>
                    </pic:spPr>
                  </pic:pic>
                </a:graphicData>
              </a:graphic>
            </wp:anchor>
          </w:drawing>
        </mc:Fallback>
      </mc:AlternateContent>
    </w:r>
  </w:p>
  <w:p w:rsidR="00000000" w:rsidDel="00000000" w:rsidP="00000000" w:rsidRDefault="00000000" w:rsidRPr="00000000" w14:paraId="0000005A">
    <w:pPr>
      <w:tabs>
        <w:tab w:val="right" w:pos="10800"/>
      </w:tabs>
      <w:spacing w:before="60" w:line="240" w:lineRule="auto"/>
      <w:ind w:right="-1260"/>
      <w:rPr>
        <w:rFonts w:ascii="Roboto" w:cs="Roboto" w:eastAsia="Roboto" w:hAnsi="Roboto"/>
        <w:color w:val="073763"/>
        <w:sz w:val="16"/>
        <w:szCs w:val="16"/>
      </w:rPr>
    </w:pPr>
    <w:r w:rsidDel="00000000" w:rsidR="00000000" w:rsidRPr="00000000">
      <w:rPr>
        <w:rFonts w:ascii="Roboto" w:cs="Roboto" w:eastAsia="Roboto" w:hAnsi="Roboto"/>
        <w:color w:val="073763"/>
        <w:sz w:val="20"/>
        <w:szCs w:val="20"/>
        <w:rtl w:val="0"/>
      </w:rPr>
      <w:t xml:space="preserve">K</w:t>
    </w:r>
    <w:r w:rsidDel="00000000" w:rsidR="00000000" w:rsidRPr="00000000">
      <w:rPr>
        <w:rFonts w:ascii="Roboto" w:cs="Roboto" w:eastAsia="Roboto" w:hAnsi="Roboto"/>
        <w:color w:val="073763"/>
        <w:sz w:val="16"/>
        <w:szCs w:val="16"/>
        <w:rtl w:val="0"/>
      </w:rPr>
      <w:t xml:space="preserve">IM </w:t>
    </w:r>
    <w:r w:rsidDel="00000000" w:rsidR="00000000" w:rsidRPr="00000000">
      <w:rPr>
        <w:rFonts w:ascii="Roboto" w:cs="Roboto" w:eastAsia="Roboto" w:hAnsi="Roboto"/>
        <w:color w:val="073763"/>
        <w:sz w:val="20"/>
        <w:szCs w:val="20"/>
        <w:rtl w:val="0"/>
      </w:rPr>
      <w:t xml:space="preserve">R</w:t>
    </w:r>
    <w:r w:rsidDel="00000000" w:rsidR="00000000" w:rsidRPr="00000000">
      <w:rPr>
        <w:rFonts w:ascii="Roboto" w:cs="Roboto" w:eastAsia="Roboto" w:hAnsi="Roboto"/>
        <w:color w:val="073763"/>
        <w:sz w:val="16"/>
        <w:szCs w:val="16"/>
        <w:rtl w:val="0"/>
      </w:rPr>
      <w:t xml:space="preserve">EYNOLDS,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OVERNOR</w:t>
      <w:tab/>
      <w:t xml:space="preserve">   </w:t>
    </w:r>
    <w:r w:rsidDel="00000000" w:rsidR="00000000" w:rsidRPr="00000000">
      <w:rPr>
        <w:rFonts w:ascii="Roboto" w:cs="Roboto" w:eastAsia="Roboto" w:hAnsi="Roboto"/>
        <w:smallCaps w:val="1"/>
        <w:color w:val="073763"/>
        <w:sz w:val="20"/>
        <w:szCs w:val="20"/>
        <w:rtl w:val="0"/>
      </w:rPr>
      <w:t xml:space="preserve">Annette Dunn</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-9524</wp:posOffset>
              </wp:positionH>
              <wp:positionV relativeFrom="paragraph">
                <wp:posOffset>28575</wp:posOffset>
              </wp:positionV>
              <wp:extent cx="6883400" cy="19068"/>
              <wp:effectExtent b="0" l="0" r="0" t="0"/>
              <wp:wrapNone/>
              <wp:docPr id="3"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-9524</wp:posOffset>
              </wp:positionH>
              <wp:positionV relativeFrom="paragraph">
                <wp:posOffset>28575</wp:posOffset>
              </wp:positionV>
              <wp:extent cx="6883400" cy="19068"/>
              <wp:effectExtent b="0" l="0" r="0" t="0"/>
              <wp:wrapNone/>
              <wp:docPr id="3" name="image4.png"/>
              <a:graphic>
                <a:graphicData uri="http://schemas.openxmlformats.org/drawingml/2006/picture">
                  <pic:pic>
                    <pic:nvPicPr>
                      <pic:cNvPr id="0" name="image4.png"/>
                      <pic:cNvPicPr preferRelativeResize="0"/>
                    </pic:nvPicPr>
                    <pic:blipFill>
                      <a:blip r:embed="rId4"/>
                      <a:srcRect/>
                      <a:stretch>
                        <a:fillRect/>
                      </a:stretch>
                    </pic:blipFill>
                    <pic:spPr>
                      <a:xfrm>
                        <a:off x="0" y="0"/>
                        <a:ext cx="6883400" cy="19068"/>
                      </a:xfrm>
                      <a:prstGeom prst="rect"/>
                      <a:ln/>
                    </pic:spPr>
                  </pic:pic>
                </a:graphicData>
              </a:graphic>
            </wp:anchor>
          </w:drawing>
        </mc:Fallback>
      </mc:AlternateContent>
    </w:r>
  </w:p>
  <w:p w:rsidR="00000000" w:rsidDel="00000000" w:rsidP="00000000" w:rsidRDefault="00000000" w:rsidRPr="00000000" w14:paraId="0000005B">
    <w:pPr>
      <w:tabs>
        <w:tab w:val="right" w:pos="10800"/>
      </w:tabs>
      <w:spacing w:line="240" w:lineRule="auto"/>
      <w:ind w:right="-1260"/>
      <w:rPr>
        <w:rFonts w:ascii="Balthazar" w:cs="Balthazar" w:eastAsia="Balthazar" w:hAnsi="Balthazar"/>
        <w:color w:val="00325f"/>
        <w:sz w:val="20"/>
        <w:szCs w:val="20"/>
      </w:rPr>
    </w:pPr>
    <w:r w:rsidDel="00000000" w:rsidR="00000000" w:rsidRPr="00000000">
      <w:rPr>
        <w:rFonts w:ascii="Roboto" w:cs="Roboto" w:eastAsia="Roboto" w:hAnsi="Roboto"/>
        <w:color w:val="073763"/>
        <w:sz w:val="20"/>
        <w:szCs w:val="20"/>
        <w:rtl w:val="0"/>
      </w:rPr>
      <w:t xml:space="preserve">A</w:t>
    </w:r>
    <w:r w:rsidDel="00000000" w:rsidR="00000000" w:rsidRPr="00000000">
      <w:rPr>
        <w:rFonts w:ascii="Roboto" w:cs="Roboto" w:eastAsia="Roboto" w:hAnsi="Roboto"/>
        <w:color w:val="073763"/>
        <w:sz w:val="16"/>
        <w:szCs w:val="16"/>
        <w:rtl w:val="0"/>
      </w:rPr>
      <w:t xml:space="preserve">DAM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REGG</w:t>
    </w:r>
    <w:r w:rsidDel="00000000" w:rsidR="00000000" w:rsidRPr="00000000">
      <w:rPr>
        <w:rFonts w:ascii="Roboto" w:cs="Roboto" w:eastAsia="Roboto" w:hAnsi="Roboto"/>
        <w:color w:val="073763"/>
        <w:sz w:val="20"/>
        <w:szCs w:val="20"/>
        <w:rtl w:val="0"/>
      </w:rPr>
      <w:t xml:space="preserve">,</w:t>
    </w:r>
    <w:r w:rsidDel="00000000" w:rsidR="00000000" w:rsidRPr="00000000">
      <w:rPr>
        <w:rFonts w:ascii="Roboto" w:cs="Roboto" w:eastAsia="Roboto" w:hAnsi="Roboto"/>
        <w:color w:val="073763"/>
        <w:sz w:val="16"/>
        <w:szCs w:val="16"/>
        <w:rtl w:val="0"/>
      </w:rPr>
      <w:t xml:space="preserve"> </w:t>
    </w:r>
    <w:r w:rsidDel="00000000" w:rsidR="00000000" w:rsidRPr="00000000">
      <w:rPr>
        <w:rFonts w:ascii="Roboto" w:cs="Roboto" w:eastAsia="Roboto" w:hAnsi="Roboto"/>
        <w:color w:val="073763"/>
        <w:sz w:val="20"/>
        <w:szCs w:val="20"/>
        <w:rtl w:val="0"/>
      </w:rPr>
      <w:t xml:space="preserve">L</w:t>
    </w:r>
    <w:r w:rsidDel="00000000" w:rsidR="00000000" w:rsidRPr="00000000">
      <w:rPr>
        <w:rFonts w:ascii="Roboto" w:cs="Roboto" w:eastAsia="Roboto" w:hAnsi="Roboto"/>
        <w:color w:val="073763"/>
        <w:sz w:val="16"/>
        <w:szCs w:val="16"/>
        <w:rtl w:val="0"/>
      </w:rPr>
      <w:t xml:space="preserve">T.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OVERNOR</w:t>
      <w:tab/>
    </w:r>
    <w:r w:rsidDel="00000000" w:rsidR="00000000" w:rsidRPr="00000000">
      <w:rPr>
        <w:rFonts w:ascii="Roboto" w:cs="Roboto" w:eastAsia="Roboto" w:hAnsi="Roboto"/>
        <w:smallCaps w:val="1"/>
        <w:color w:val="073763"/>
        <w:sz w:val="20"/>
        <w:szCs w:val="20"/>
        <w:rtl w:val="0"/>
      </w:rPr>
      <w:t xml:space="preserve">Chief Information Officer</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4">
    <w:lvl w:ilvl="0">
      <w:start w:val="1"/>
      <w:numFmt w:val="upperRoman"/>
      <w:lvlText w:val="%1."/>
      <w:lvlJc w:val="right"/>
      <w:pPr>
        <w:ind w:left="720" w:hanging="360"/>
      </w:pPr>
      <w:rPr>
        <w:rFonts w:ascii="Times New Roman" w:cs="Times New Roman" w:eastAsia="Times New Roman" w:hAnsi="Times New Roman"/>
        <w:b w:val="1"/>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9" Type="http://schemas.openxmlformats.org/officeDocument/2006/relationships/font" Target="fonts/Balthazar-regular.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8.png"/><Relationship Id="rId3" Type="http://schemas.openxmlformats.org/officeDocument/2006/relationships/image" Target="media/image12.png"/><Relationship Id="rId4" Type="http://schemas.openxmlformats.org/officeDocument/2006/relationships/image" Target="media/image9.png"/><Relationship Id="rId5" Type="http://schemas.openxmlformats.org/officeDocument/2006/relationships/image" Target="media/image10.png"/><Relationship Id="rId6" Type="http://schemas.openxmlformats.org/officeDocument/2006/relationships/hyperlink" Target="mailto:CIO@IOWA.GOV"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2.png"/><Relationship Id="rId3" Type="http://schemas.openxmlformats.org/officeDocument/2006/relationships/image" Target="media/image11.png"/><Relationship Id="rId4" Type="http://schemas.openxmlformats.org/officeDocument/2006/relationships/image" Target="media/image3.png"/><Relationship Id="rId5" Type="http://schemas.openxmlformats.org/officeDocument/2006/relationships/hyperlink" Target="mailto:CIO@IOWA.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3.png"/><Relationship Id="rId3" Type="http://schemas.openxmlformats.org/officeDocument/2006/relationships/image" Target="media/image6.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