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0DD" w:rsidRDefault="00474FA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green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Exhibit I - NOFA #002</w:t>
      </w:r>
    </w:p>
    <w:p w:rsidR="00B200DD" w:rsidRDefault="00474FA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Application Checklist</w:t>
      </w:r>
    </w:p>
    <w:p w:rsidR="00B200DD" w:rsidRDefault="00474FAC">
      <w:pPr>
        <w:ind w:right="-270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  <w:t>Alterations to this document are prohibited</w:t>
      </w:r>
    </w:p>
    <w:p w:rsidR="00B200DD" w:rsidRDefault="00B200DD">
      <w:pPr>
        <w:ind w:right="-270"/>
        <w:jc w:val="center"/>
        <w:rPr>
          <w:rFonts w:ascii="Times New Roman" w:eastAsia="Times New Roman" w:hAnsi="Times New Roman" w:cs="Times New Roman"/>
          <w:b/>
          <w:color w:val="FF0000"/>
          <w:sz w:val="18"/>
          <w:szCs w:val="18"/>
        </w:rPr>
      </w:pPr>
    </w:p>
    <w:tbl>
      <w:tblPr>
        <w:tblStyle w:val="a"/>
        <w:tblW w:w="102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55"/>
        <w:gridCol w:w="255"/>
        <w:gridCol w:w="255"/>
        <w:gridCol w:w="4755"/>
        <w:gridCol w:w="2850"/>
        <w:gridCol w:w="1920"/>
      </w:tblGrid>
      <w:tr w:rsidR="00B200DD">
        <w:trPr>
          <w:trHeight w:val="460"/>
        </w:trPr>
        <w:tc>
          <w:tcPr>
            <w:tcW w:w="5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325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200DD" w:rsidRDefault="00474FAC">
            <w:pPr>
              <w:ind w:left="-40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NOFA SECTION</w:t>
            </w:r>
          </w:p>
        </w:tc>
        <w:tc>
          <w:tcPr>
            <w:tcW w:w="2850" w:type="dxa"/>
            <w:tcBorders>
              <w:top w:val="single" w:sz="8" w:space="0" w:color="000000"/>
              <w:left w:val="single" w:sz="8" w:space="0" w:color="FFFFFF"/>
              <w:bottom w:val="single" w:sz="8" w:space="0" w:color="000000"/>
              <w:right w:val="single" w:sz="8" w:space="0" w:color="FFFFFF"/>
            </w:tcBorders>
            <w:shd w:val="clear" w:color="auto" w:fill="00325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200DD" w:rsidRDefault="00474FAC">
            <w:pPr>
              <w:ind w:left="90" w:right="225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LOCATION WITHIN APPLICATION</w:t>
            </w:r>
          </w:p>
        </w:tc>
        <w:tc>
          <w:tcPr>
            <w:tcW w:w="1920" w:type="dxa"/>
            <w:tcBorders>
              <w:top w:val="single" w:sz="8" w:space="0" w:color="000000"/>
              <w:left w:val="single" w:sz="8" w:space="0" w:color="FFFFFF"/>
              <w:bottom w:val="single" w:sz="8" w:space="0" w:color="FFFFFF"/>
              <w:right w:val="single" w:sz="8" w:space="0" w:color="000000"/>
            </w:tcBorders>
            <w:shd w:val="clear" w:color="auto" w:fill="00325F"/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</w:tcPr>
          <w:p w:rsidR="00B200DD" w:rsidRDefault="00474FAC">
            <w:pPr>
              <w:ind w:left="90" w:right="15"/>
              <w:jc w:val="center"/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>RESPONSE COMPLETE</w:t>
            </w:r>
            <w:r w:rsidR="005A1BB8">
              <w:rPr>
                <w:rFonts w:ascii="Times New Roman" w:eastAsia="Times New Roman" w:hAnsi="Times New Roman" w:cs="Times New Roman"/>
                <w:b/>
                <w:color w:val="FFFFFF"/>
                <w:sz w:val="24"/>
                <w:szCs w:val="24"/>
              </w:rPr>
              <w:t xml:space="preserve"> (Answer YES or NO)</w:t>
            </w:r>
          </w:p>
        </w:tc>
      </w:tr>
      <w:tr w:rsidR="00B200DD">
        <w:trPr>
          <w:trHeight w:val="460"/>
        </w:trPr>
        <w:tc>
          <w:tcPr>
            <w:tcW w:w="55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2.2.1, General Information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 Form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0DD">
        <w:trPr>
          <w:trHeight w:val="480"/>
        </w:trPr>
        <w:tc>
          <w:tcPr>
            <w:tcW w:w="55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2.2.2, Business Information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 Form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55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2.2.3, Executive Project Summary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Web Form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55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2.2.4, Demonstrated Experience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Web Form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55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2.2.5, Minority Impact Statement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Web Form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5520" w:type="dxa"/>
            <w:gridSpan w:val="4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firstLine="45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2.2.6, Central Forms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Upload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5265" w:type="dxa"/>
            <w:gridSpan w:val="3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widowControl w:val="0"/>
              <w:tabs>
                <w:tab w:val="left" w:pos="378"/>
              </w:tabs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 xml:space="preserve">Note: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Exhibits B through D.1 are located in separate Worksheets within the Excel Workbook entitled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“Broadband Grants Core Application.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 Spreadsheet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0DD">
        <w:trPr>
          <w:trHeight w:val="54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2.2.6.1, Project Worksheet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B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 Spreadsheet (Broadband Grants Core Application)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2.2.6.2, Qualitative Attributes Form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 Spreadsheet (Broadband Grants Core Application)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2.2.6.3, Budget Plan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Excel Spreadsheet (Broadband Grants Core Application)</w:t>
            </w:r>
          </w:p>
          <w:p w:rsidR="005A1BB8" w:rsidRDefault="005A1BB8" w:rsidP="005A1BB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 w:rsidTr="005A1BB8">
        <w:trPr>
          <w:trHeight w:val="112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See also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Outside TSA Infrastructure Worksheet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D.1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 (</w:t>
            </w:r>
            <w:r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</w:rPr>
              <w:t>fill out this form and check “Yes” only if claiming expenditures for Broadband Infrastructure to be installed outside of the Targeted Service Areas forming the basis of your Project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Excel Spreadsheet (Broadband Grants Core Application)</w:t>
            </w:r>
          </w:p>
        </w:tc>
        <w:tc>
          <w:tcPr>
            <w:tcW w:w="19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bookmarkStart w:id="0" w:name="_GoBack"/>
        <w:bookmarkEnd w:id="0"/>
      </w:tr>
      <w:tr w:rsidR="00B200DD">
        <w:trPr>
          <w:trHeight w:val="46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2.2.6.4, Grant Agreement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Upload, Word or PDF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2.2.6.5, Certification letter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F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Upload, Word or PDF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200DD">
        <w:trPr>
          <w:trHeight w:val="46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2.2.6.6, Authorization to Release Information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G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Upload, Word or PDF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6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2.2.6.7, Form 22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Upload, Word or PDF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200DD">
        <w:trPr>
          <w:trHeight w:val="440"/>
        </w:trPr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ind w:left="-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B200D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010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Section 2.2.6.8, Application Checklist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Exhibit 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8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9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Upload, Word or PDF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200DD" w:rsidRDefault="00474FAC">
            <w:pPr>
              <w:ind w:left="-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B200DD" w:rsidRDefault="00B200DD">
      <w:pPr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B200DD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440" w:right="1440" w:bottom="1440" w:left="993" w:header="0" w:footer="36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74FAC" w:rsidRDefault="00474FAC">
      <w:pPr>
        <w:spacing w:line="240" w:lineRule="auto"/>
      </w:pPr>
      <w:r>
        <w:separator/>
      </w:r>
    </w:p>
  </w:endnote>
  <w:endnote w:type="continuationSeparator" w:id="0">
    <w:p w:rsidR="00474FAC" w:rsidRDefault="00474F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althazar">
    <w:altName w:val="Calibri"/>
    <w:charset w:val="00"/>
    <w:family w:val="auto"/>
    <w:pitch w:val="default"/>
  </w:font>
  <w:font w:name="Raleway">
    <w:altName w:val="Trebuchet MS"/>
    <w:charset w:val="00"/>
    <w:family w:val="auto"/>
    <w:pitch w:val="default"/>
  </w:font>
  <w:font w:name="Roboto">
    <w:altName w:val="Arial"/>
    <w:panose1 w:val="020B0604020202020204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0DD" w:rsidRDefault="00474FAC">
    <w:pPr>
      <w:spacing w:line="240" w:lineRule="auto"/>
      <w:ind w:left="-810" w:right="-630"/>
      <w:rPr>
        <w:sz w:val="4"/>
        <w:szCs w:val="4"/>
      </w:rPr>
    </w:pPr>
    <w:r>
      <w:rPr>
        <w:smallCaps/>
        <w:sz w:val="4"/>
        <w:szCs w:val="4"/>
      </w:rPr>
      <w:t xml:space="preserve">    </w:t>
    </w: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l="0" t="0" r="0" b="0"/>
              <wp:wrapNone/>
              <wp:docPr id="5" name="Straight Arrow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b="0" l="0" r="0" t="0"/>
              <wp:wrapNone/>
              <wp:docPr id="5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3360" behindDoc="0" locked="0" layoutInCell="1" hidden="0" allowOverlap="1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b="0" l="0" r="0" t="0"/>
              <wp:wrapNone/>
              <wp:docPr id="4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4384" behindDoc="0" locked="0" layoutInCell="1" hidden="0" allowOverlap="1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l="0" t="0" r="0" b="0"/>
              <wp:wrapNone/>
              <wp:docPr id="6" name="Straight Arrow Connector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b="0" l="0" r="0" t="0"/>
              <wp:wrapNone/>
              <wp:docPr id="6" name="image7.png"/>
              <a:graphic>
                <a:graphicData uri="http://schemas.openxmlformats.org/drawingml/2006/picture">
                  <pic:pic>
                    <pic:nvPicPr>
                      <pic:cNvPr id="0" name="image7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200DD" w:rsidRDefault="00474FAC">
    <w:pPr>
      <w:tabs>
        <w:tab w:val="right" w:pos="10800"/>
      </w:tabs>
      <w:spacing w:line="240" w:lineRule="auto"/>
      <w:ind w:left="-90" w:right="-990"/>
      <w:jc w:val="both"/>
      <w:rPr>
        <w:sz w:val="16"/>
        <w:szCs w:val="16"/>
      </w:rPr>
    </w:pPr>
    <w:r>
      <w:rPr>
        <w:smallCaps/>
        <w:color w:val="00325F"/>
        <w:sz w:val="18"/>
        <w:szCs w:val="18"/>
      </w:rPr>
      <w:t xml:space="preserve">Hoover State Office Building, Level B, 1305 E. Walnut, Des Moines, Iowa 50319           515.281.5503                 </w:t>
    </w:r>
    <w:hyperlink r:id="rId4">
      <w:r>
        <w:rPr>
          <w:smallCaps/>
          <w:color w:val="1155CC"/>
          <w:sz w:val="18"/>
          <w:szCs w:val="18"/>
          <w:u w:val="single"/>
        </w:rPr>
        <w:t>CIO@IOWA.GOV</w:t>
      </w:r>
    </w:hyperlink>
  </w:p>
  <w:p w:rsidR="00B200DD" w:rsidRDefault="00474FAC">
    <w:pPr>
      <w:tabs>
        <w:tab w:val="right" w:pos="10800"/>
      </w:tabs>
      <w:spacing w:line="240" w:lineRule="auto"/>
      <w:ind w:right="-720"/>
      <w:jc w:val="center"/>
      <w:rPr>
        <w:smallCaps/>
        <w:sz w:val="4"/>
        <w:szCs w:val="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5A1BB8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A1BB8">
      <w:rPr>
        <w:rFonts w:ascii="Times New Roman" w:eastAsia="Times New Roman" w:hAnsi="Times New Roman" w:cs="Times New Roman"/>
        <w:noProof/>
        <w:sz w:val="24"/>
        <w:szCs w:val="24"/>
      </w:rPr>
      <w:t>2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0DD" w:rsidRDefault="00474FAC">
    <w:pPr>
      <w:spacing w:line="240" w:lineRule="auto"/>
      <w:ind w:left="-810" w:right="-630"/>
      <w:rPr>
        <w:sz w:val="4"/>
        <w:szCs w:val="4"/>
      </w:rPr>
    </w:pPr>
    <w:r>
      <w:rPr>
        <w:smallCaps/>
        <w:sz w:val="4"/>
        <w:szCs w:val="4"/>
      </w:rPr>
      <w:t xml:space="preserve">    </w:t>
    </w:r>
    <w:r>
      <w:rPr>
        <w:noProof/>
      </w:rPr>
      <mc:AlternateContent>
        <mc:Choice Requires="wpg">
          <w:drawing>
            <wp:anchor distT="0" distB="0" distL="114300" distR="114300" simplePos="0" relativeHeight="251665408" behindDoc="0" locked="0" layoutInCell="1" hidden="0" allowOverlap="1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l="0" t="0" r="0" b="0"/>
              <wp:wrapNone/>
              <wp:docPr id="9" name="Straight Arrow Connector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b="0" l="0" r="0" t="0"/>
              <wp:wrapNone/>
              <wp:docPr id="9" name="image10.png"/>
              <a:graphic>
                <a:graphicData uri="http://schemas.openxmlformats.org/drawingml/2006/picture">
                  <pic:pic>
                    <pic:nvPicPr>
                      <pic:cNvPr id="0" name="image10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6432" behindDoc="0" locked="0" layoutInCell="1" hidden="0" allowOverlap="1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l="0" t="0" r="0" b="0"/>
              <wp:wrapNone/>
              <wp:docPr id="8" name="Straight Arrow Connector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-50799</wp:posOffset>
              </wp:positionH>
              <wp:positionV relativeFrom="paragraph">
                <wp:posOffset>12700</wp:posOffset>
              </wp:positionV>
              <wp:extent cx="6883400" cy="19068"/>
              <wp:effectExtent b="0" l="0" r="0" t="0"/>
              <wp:wrapNone/>
              <wp:docPr id="8" name="image9.png"/>
              <a:graphic>
                <a:graphicData uri="http://schemas.openxmlformats.org/drawingml/2006/picture">
                  <pic:pic>
                    <pic:nvPicPr>
                      <pic:cNvPr id="0" name="image9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200DD" w:rsidRDefault="00474FAC">
    <w:pPr>
      <w:tabs>
        <w:tab w:val="right" w:pos="10800"/>
      </w:tabs>
      <w:spacing w:line="240" w:lineRule="auto"/>
      <w:ind w:left="-90" w:right="-990"/>
      <w:jc w:val="both"/>
      <w:rPr>
        <w:sz w:val="16"/>
        <w:szCs w:val="16"/>
      </w:rPr>
    </w:pPr>
    <w:r>
      <w:rPr>
        <w:smallCaps/>
        <w:color w:val="00325F"/>
        <w:sz w:val="18"/>
        <w:szCs w:val="18"/>
      </w:rPr>
      <w:t xml:space="preserve">Hoover State Office Building, Level B, 1305 E. Walnut, Des Moines, Iowa 50319           515.281.5503                 </w:t>
    </w:r>
    <w:hyperlink r:id="rId3">
      <w:r>
        <w:rPr>
          <w:smallCaps/>
          <w:color w:val="1155CC"/>
          <w:sz w:val="18"/>
          <w:szCs w:val="18"/>
          <w:u w:val="single"/>
        </w:rPr>
        <w:t>CIO@IOWA.GOV</w:t>
      </w:r>
    </w:hyperlink>
  </w:p>
  <w:p w:rsidR="00B200DD" w:rsidRDefault="00474FAC">
    <w:pPr>
      <w:tabs>
        <w:tab w:val="right" w:pos="10800"/>
      </w:tabs>
      <w:spacing w:line="240" w:lineRule="auto"/>
      <w:ind w:right="-720"/>
      <w:jc w:val="center"/>
      <w:rPr>
        <w:smallCaps/>
        <w:sz w:val="4"/>
        <w:szCs w:val="4"/>
      </w:rPr>
    </w:pPr>
    <w:r>
      <w:rPr>
        <w:rFonts w:ascii="Times New Roman" w:eastAsia="Times New Roman" w:hAnsi="Times New Roman" w:cs="Times New Roman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sz w:val="24"/>
        <w:szCs w:val="24"/>
      </w:rPr>
      <w:instrText>PAGE</w:instrText>
    </w:r>
    <w:r w:rsidR="005A1BB8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="005A1BB8">
      <w:rPr>
        <w:rFonts w:ascii="Times New Roman" w:eastAsia="Times New Roman" w:hAnsi="Times New Roman" w:cs="Times New Roman"/>
        <w:noProof/>
        <w:sz w:val="24"/>
        <w:szCs w:val="24"/>
      </w:rPr>
      <w:t>1</w:t>
    </w:r>
    <w:r>
      <w:rPr>
        <w:rFonts w:ascii="Times New Roman" w:eastAsia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74FAC" w:rsidRDefault="00474FAC">
      <w:pPr>
        <w:spacing w:line="240" w:lineRule="auto"/>
      </w:pPr>
      <w:r>
        <w:separator/>
      </w:r>
    </w:p>
  </w:footnote>
  <w:footnote w:type="continuationSeparator" w:id="0">
    <w:p w:rsidR="00474FAC" w:rsidRDefault="00474F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0DD" w:rsidRDefault="00B200D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00DD" w:rsidRDefault="00474FAC">
    <w:pPr>
      <w:spacing w:before="450" w:line="240" w:lineRule="auto"/>
      <w:ind w:right="-1260"/>
      <w:rPr>
        <w:rFonts w:ascii="Raleway" w:eastAsia="Raleway" w:hAnsi="Raleway" w:cs="Raleway"/>
        <w:color w:val="00325F"/>
        <w:sz w:val="20"/>
        <w:szCs w:val="20"/>
      </w:rPr>
    </w:pPr>
    <w:r>
      <w:rPr>
        <w:rFonts w:ascii="Balthazar" w:eastAsia="Balthazar" w:hAnsi="Balthazar" w:cs="Balthazar"/>
        <w:noProof/>
        <w:color w:val="00325F"/>
        <w:sz w:val="20"/>
        <w:szCs w:val="20"/>
      </w:rPr>
      <w:drawing>
        <wp:inline distT="0" distB="0" distL="114300" distR="114300">
          <wp:extent cx="1242695" cy="607695"/>
          <wp:effectExtent l="0" t="0" r="0" b="0"/>
          <wp:docPr id="10" name="image2.png" descr="Logo for the Office of the Chief Information Offic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Logo for the Office of the Chief Information Officer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42695" cy="6076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rFonts w:ascii="Balthazar" w:eastAsia="Balthazar" w:hAnsi="Balthazar" w:cs="Balthazar"/>
        <w:color w:val="00325F"/>
        <w:sz w:val="20"/>
        <w:szCs w:val="20"/>
      </w:rPr>
      <w:tab/>
    </w:r>
    <w:r>
      <w:rPr>
        <w:rFonts w:ascii="Balthazar" w:eastAsia="Balthazar" w:hAnsi="Balthazar" w:cs="Balthazar"/>
        <w:color w:val="00325F"/>
        <w:sz w:val="20"/>
        <w:szCs w:val="20"/>
      </w:rPr>
      <w:tab/>
    </w:r>
    <w:r>
      <w:rPr>
        <w:rFonts w:ascii="Balthazar" w:eastAsia="Balthazar" w:hAnsi="Balthazar" w:cs="Balthazar"/>
        <w:color w:val="00325F"/>
        <w:sz w:val="20"/>
        <w:szCs w:val="20"/>
      </w:rPr>
      <w:tab/>
    </w:r>
    <w:r>
      <w:rPr>
        <w:rFonts w:ascii="Balthazar" w:eastAsia="Balthazar" w:hAnsi="Balthazar" w:cs="Balthazar"/>
        <w:color w:val="00325F"/>
        <w:sz w:val="20"/>
        <w:szCs w:val="20"/>
      </w:rPr>
      <w:t xml:space="preserve">                                                                                                </w:t>
    </w:r>
    <w:r>
      <w:rPr>
        <w:rFonts w:ascii="Raleway" w:eastAsia="Raleway" w:hAnsi="Raleway" w:cs="Raleway"/>
        <w:b/>
        <w:color w:val="00325F"/>
        <w:sz w:val="32"/>
        <w:szCs w:val="32"/>
      </w:rPr>
      <w:t>S T A T E   O F   I O W A</w:t>
    </w: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-9524</wp:posOffset>
              </wp:positionH>
              <wp:positionV relativeFrom="paragraph">
                <wp:posOffset>952500</wp:posOffset>
              </wp:positionV>
              <wp:extent cx="6883400" cy="19068"/>
              <wp:effectExtent l="0" t="0" r="0" b="0"/>
              <wp:wrapNone/>
              <wp:docPr id="1" name="Straight Arrow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952500</wp:posOffset>
              </wp:positionV>
              <wp:extent cx="6883400" cy="19068"/>
              <wp:effectExtent b="0" l="0" r="0" t="0"/>
              <wp:wrapNone/>
              <wp:docPr id="1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-9524</wp:posOffset>
              </wp:positionH>
              <wp:positionV relativeFrom="paragraph">
                <wp:posOffset>952500</wp:posOffset>
              </wp:positionV>
              <wp:extent cx="6883400" cy="19068"/>
              <wp:effectExtent l="0" t="0" r="0" b="0"/>
              <wp:wrapNone/>
              <wp:docPr id="7" name="Straight Arrow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952500</wp:posOffset>
              </wp:positionV>
              <wp:extent cx="6883400" cy="19068"/>
              <wp:effectExtent b="0" l="0" r="0" t="0"/>
              <wp:wrapNone/>
              <wp:docPr id="7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column">
                <wp:posOffset>-9524</wp:posOffset>
              </wp:positionH>
              <wp:positionV relativeFrom="paragraph">
                <wp:posOffset>952500</wp:posOffset>
              </wp:positionV>
              <wp:extent cx="6883400" cy="19068"/>
              <wp:effectExtent l="0" t="0" r="0" b="0"/>
              <wp:wrapNone/>
              <wp:docPr id="3" name="Straight Arrow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952500</wp:posOffset>
              </wp:positionV>
              <wp:extent cx="6883400" cy="19068"/>
              <wp:effectExtent b="0" l="0" r="0" t="0"/>
              <wp:wrapNone/>
              <wp:docPr id="3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4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200DD" w:rsidRDefault="00474FAC">
    <w:pPr>
      <w:tabs>
        <w:tab w:val="right" w:pos="10800"/>
      </w:tabs>
      <w:spacing w:before="60" w:line="240" w:lineRule="auto"/>
      <w:ind w:right="-1260"/>
      <w:rPr>
        <w:rFonts w:ascii="Roboto" w:eastAsia="Roboto" w:hAnsi="Roboto" w:cs="Roboto"/>
        <w:color w:val="073763"/>
        <w:sz w:val="16"/>
        <w:szCs w:val="16"/>
      </w:rPr>
    </w:pPr>
    <w:r>
      <w:rPr>
        <w:rFonts w:ascii="Roboto" w:eastAsia="Roboto" w:hAnsi="Roboto" w:cs="Roboto"/>
        <w:color w:val="073763"/>
        <w:sz w:val="20"/>
        <w:szCs w:val="20"/>
      </w:rPr>
      <w:t>K</w:t>
    </w:r>
    <w:r>
      <w:rPr>
        <w:rFonts w:ascii="Roboto" w:eastAsia="Roboto" w:hAnsi="Roboto" w:cs="Roboto"/>
        <w:color w:val="073763"/>
        <w:sz w:val="16"/>
        <w:szCs w:val="16"/>
      </w:rPr>
      <w:t xml:space="preserve">IM </w:t>
    </w:r>
    <w:r>
      <w:rPr>
        <w:rFonts w:ascii="Roboto" w:eastAsia="Roboto" w:hAnsi="Roboto" w:cs="Roboto"/>
        <w:color w:val="073763"/>
        <w:sz w:val="20"/>
        <w:szCs w:val="20"/>
      </w:rPr>
      <w:t>R</w:t>
    </w:r>
    <w:r>
      <w:rPr>
        <w:rFonts w:ascii="Roboto" w:eastAsia="Roboto" w:hAnsi="Roboto" w:cs="Roboto"/>
        <w:color w:val="073763"/>
        <w:sz w:val="16"/>
        <w:szCs w:val="16"/>
      </w:rPr>
      <w:t xml:space="preserve">EYNOLDS, </w:t>
    </w:r>
    <w:r>
      <w:rPr>
        <w:rFonts w:ascii="Roboto" w:eastAsia="Roboto" w:hAnsi="Roboto" w:cs="Roboto"/>
        <w:color w:val="073763"/>
        <w:sz w:val="20"/>
        <w:szCs w:val="20"/>
      </w:rPr>
      <w:t>G</w:t>
    </w:r>
    <w:r>
      <w:rPr>
        <w:rFonts w:ascii="Roboto" w:eastAsia="Roboto" w:hAnsi="Roboto" w:cs="Roboto"/>
        <w:color w:val="073763"/>
        <w:sz w:val="16"/>
        <w:szCs w:val="16"/>
      </w:rPr>
      <w:t>OVERNOR</w:t>
    </w:r>
    <w:r>
      <w:rPr>
        <w:rFonts w:ascii="Roboto" w:eastAsia="Roboto" w:hAnsi="Roboto" w:cs="Roboto"/>
        <w:color w:val="073763"/>
        <w:sz w:val="16"/>
        <w:szCs w:val="16"/>
      </w:rPr>
      <w:tab/>
      <w:t xml:space="preserve">   </w:t>
    </w:r>
    <w:r>
      <w:rPr>
        <w:rFonts w:ascii="Roboto" w:eastAsia="Roboto" w:hAnsi="Roboto" w:cs="Roboto"/>
        <w:smallCaps/>
        <w:color w:val="073763"/>
        <w:sz w:val="20"/>
        <w:szCs w:val="20"/>
      </w:rPr>
      <w:t>Annette Dunn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hidden="0" allowOverlap="1">
              <wp:simplePos x="0" y="0"/>
              <wp:positionH relativeFrom="column">
                <wp:posOffset>-9524</wp:posOffset>
              </wp:positionH>
              <wp:positionV relativeFrom="paragraph">
                <wp:posOffset>28575</wp:posOffset>
              </wp:positionV>
              <wp:extent cx="6883400" cy="19068"/>
              <wp:effectExtent l="0" t="0" r="0" b="0"/>
              <wp:wrapNone/>
              <wp:docPr id="2" name="Straight Arrow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17000" y="3780000"/>
                        <a:ext cx="68580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325F"/>
                        </a:solidFill>
                        <a:prstDash val="solid"/>
                        <a:miter lim="8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-9524</wp:posOffset>
              </wp:positionH>
              <wp:positionV relativeFrom="paragraph">
                <wp:posOffset>28575</wp:posOffset>
              </wp:positionV>
              <wp:extent cx="6883400" cy="19068"/>
              <wp:effectExtent b="0" l="0" r="0" t="0"/>
              <wp:wrapNone/>
              <wp:docPr id="2" name="image3.png"/>
              <a:graphic>
                <a:graphicData uri="http://schemas.openxmlformats.org/drawingml/2006/picture">
                  <pic:pic>
                    <pic:nvPicPr>
                      <pic:cNvPr id="0" name="image3.png"/>
                      <pic:cNvPicPr preferRelativeResize="0"/>
                    </pic:nvPicPr>
                    <pic:blipFill>
                      <a:blip r:embed="rId5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883400" cy="19068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B200DD" w:rsidRDefault="00474FAC">
    <w:pPr>
      <w:tabs>
        <w:tab w:val="right" w:pos="10800"/>
      </w:tabs>
      <w:spacing w:line="240" w:lineRule="auto"/>
      <w:ind w:right="-1260"/>
      <w:rPr>
        <w:rFonts w:ascii="Balthazar" w:eastAsia="Balthazar" w:hAnsi="Balthazar" w:cs="Balthazar"/>
        <w:color w:val="00325F"/>
        <w:sz w:val="20"/>
        <w:szCs w:val="20"/>
      </w:rPr>
    </w:pPr>
    <w:r>
      <w:rPr>
        <w:rFonts w:ascii="Roboto" w:eastAsia="Roboto" w:hAnsi="Roboto" w:cs="Roboto"/>
        <w:color w:val="073763"/>
        <w:sz w:val="20"/>
        <w:szCs w:val="20"/>
      </w:rPr>
      <w:t>A</w:t>
    </w:r>
    <w:r>
      <w:rPr>
        <w:rFonts w:ascii="Roboto" w:eastAsia="Roboto" w:hAnsi="Roboto" w:cs="Roboto"/>
        <w:color w:val="073763"/>
        <w:sz w:val="16"/>
        <w:szCs w:val="16"/>
      </w:rPr>
      <w:t xml:space="preserve">DAM </w:t>
    </w:r>
    <w:r>
      <w:rPr>
        <w:rFonts w:ascii="Roboto" w:eastAsia="Roboto" w:hAnsi="Roboto" w:cs="Roboto"/>
        <w:color w:val="073763"/>
        <w:sz w:val="20"/>
        <w:szCs w:val="20"/>
      </w:rPr>
      <w:t>G</w:t>
    </w:r>
    <w:r>
      <w:rPr>
        <w:rFonts w:ascii="Roboto" w:eastAsia="Roboto" w:hAnsi="Roboto" w:cs="Roboto"/>
        <w:color w:val="073763"/>
        <w:sz w:val="16"/>
        <w:szCs w:val="16"/>
      </w:rPr>
      <w:t>REGG</w:t>
    </w:r>
    <w:r>
      <w:rPr>
        <w:rFonts w:ascii="Roboto" w:eastAsia="Roboto" w:hAnsi="Roboto" w:cs="Roboto"/>
        <w:color w:val="073763"/>
        <w:sz w:val="20"/>
        <w:szCs w:val="20"/>
      </w:rPr>
      <w:t>,</w:t>
    </w:r>
    <w:r>
      <w:rPr>
        <w:rFonts w:ascii="Roboto" w:eastAsia="Roboto" w:hAnsi="Roboto" w:cs="Roboto"/>
        <w:color w:val="073763"/>
        <w:sz w:val="16"/>
        <w:szCs w:val="16"/>
      </w:rPr>
      <w:t xml:space="preserve"> </w:t>
    </w:r>
    <w:r>
      <w:rPr>
        <w:rFonts w:ascii="Roboto" w:eastAsia="Roboto" w:hAnsi="Roboto" w:cs="Roboto"/>
        <w:color w:val="073763"/>
        <w:sz w:val="20"/>
        <w:szCs w:val="20"/>
      </w:rPr>
      <w:t>L</w:t>
    </w:r>
    <w:r>
      <w:rPr>
        <w:rFonts w:ascii="Roboto" w:eastAsia="Roboto" w:hAnsi="Roboto" w:cs="Roboto"/>
        <w:color w:val="073763"/>
        <w:sz w:val="16"/>
        <w:szCs w:val="16"/>
      </w:rPr>
      <w:t xml:space="preserve">T. </w:t>
    </w:r>
    <w:r>
      <w:rPr>
        <w:rFonts w:ascii="Roboto" w:eastAsia="Roboto" w:hAnsi="Roboto" w:cs="Roboto"/>
        <w:color w:val="073763"/>
        <w:sz w:val="20"/>
        <w:szCs w:val="20"/>
      </w:rPr>
      <w:t>G</w:t>
    </w:r>
    <w:r>
      <w:rPr>
        <w:rFonts w:ascii="Roboto" w:eastAsia="Roboto" w:hAnsi="Roboto" w:cs="Roboto"/>
        <w:color w:val="073763"/>
        <w:sz w:val="16"/>
        <w:szCs w:val="16"/>
      </w:rPr>
      <w:t>OVERNOR</w:t>
    </w:r>
    <w:r>
      <w:rPr>
        <w:rFonts w:ascii="Roboto" w:eastAsia="Roboto" w:hAnsi="Roboto" w:cs="Roboto"/>
        <w:color w:val="073763"/>
        <w:sz w:val="16"/>
        <w:szCs w:val="16"/>
      </w:rPr>
      <w:tab/>
    </w:r>
    <w:r>
      <w:rPr>
        <w:rFonts w:ascii="Roboto" w:eastAsia="Roboto" w:hAnsi="Roboto" w:cs="Roboto"/>
        <w:smallCaps/>
        <w:color w:val="073763"/>
        <w:sz w:val="20"/>
        <w:szCs w:val="20"/>
      </w:rPr>
      <w:t>Chief Information Officer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00DD"/>
    <w:rsid w:val="00474FAC"/>
    <w:rsid w:val="005A1BB8"/>
    <w:rsid w:val="00B20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7A3978"/>
  <w15:docId w15:val="{EC66972E-8192-B843-AAEA-E0FB5FA3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png"/><Relationship Id="rId2" Type="http://schemas.openxmlformats.org/officeDocument/2006/relationships/image" Target="media/image5.png"/><Relationship Id="rId1" Type="http://schemas.openxmlformats.org/officeDocument/2006/relationships/image" Target="media/image6.png"/><Relationship Id="rId4" Type="http://schemas.openxmlformats.org/officeDocument/2006/relationships/hyperlink" Target="mailto:CIO@IOWA.GOV" TargetMode="Externa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CIO@IOWA.GOV" TargetMode="External"/><Relationship Id="rId2" Type="http://schemas.openxmlformats.org/officeDocument/2006/relationships/image" Target="media/image9.png"/><Relationship Id="rId1" Type="http://schemas.openxmlformats.org/officeDocument/2006/relationships/image" Target="media/image10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png"/><Relationship Id="rId2" Type="http://schemas.openxmlformats.org/officeDocument/2006/relationships/image" Target="media/image11.png"/><Relationship Id="rId1" Type="http://schemas.openxmlformats.org/officeDocument/2006/relationships/image" Target="media/image1.png"/><Relationship Id="rId5" Type="http://schemas.openxmlformats.org/officeDocument/2006/relationships/image" Target="media/image3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C0141C98-3599-1E4B-9408-34F5F4FF1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Matt Behrens</cp:lastModifiedBy>
  <cp:revision>2</cp:revision>
  <dcterms:created xsi:type="dcterms:W3CDTF">2019-09-18T19:27:00Z</dcterms:created>
  <dcterms:modified xsi:type="dcterms:W3CDTF">2019-09-18T19:44:00Z</dcterms:modified>
</cp:coreProperties>
</file>